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00" w:rsidRDefault="00ED31A9">
      <w:pPr>
        <w:rPr>
          <w:rFonts w:asciiTheme="majorEastAsia" w:eastAsiaTheme="majorEastAsia" w:hAnsiTheme="majorEastAsia"/>
        </w:rPr>
      </w:pPr>
      <w:r>
        <w:rPr>
          <w:rFonts w:asciiTheme="majorEastAsia" w:eastAsiaTheme="majorEastAsia" w:hAnsiTheme="majorEastAsia" w:hint="eastAsia"/>
        </w:rPr>
        <w:t>高齢者居住安定確保計画策定委員会の指摘事項</w:t>
      </w:r>
    </w:p>
    <w:p w:rsidR="00E23A41" w:rsidRDefault="00E23A41">
      <w:pPr>
        <w:rPr>
          <w:rFonts w:asciiTheme="majorEastAsia" w:eastAsiaTheme="majorEastAsia" w:hAnsiTheme="majorEastAsia"/>
        </w:rPr>
      </w:pPr>
    </w:p>
    <w:p w:rsidR="00340DE3" w:rsidRPr="00340DE3" w:rsidRDefault="00340DE3" w:rsidP="00340DE3">
      <w:pPr>
        <w:spacing w:line="280" w:lineRule="exact"/>
        <w:rPr>
          <w:rFonts w:asciiTheme="minorEastAsia" w:hAnsiTheme="minorEastAsia"/>
          <w:sz w:val="20"/>
          <w:szCs w:val="20"/>
        </w:rPr>
      </w:pPr>
      <w:r>
        <w:rPr>
          <w:rFonts w:asciiTheme="minorEastAsia" w:hAnsiTheme="minorEastAsia" w:hint="eastAsia"/>
          <w:sz w:val="20"/>
          <w:szCs w:val="20"/>
        </w:rPr>
        <w:t>１．[計画の基本的な考え方について]</w:t>
      </w:r>
    </w:p>
    <w:tbl>
      <w:tblPr>
        <w:tblStyle w:val="a3"/>
        <w:tblW w:w="9498" w:type="dxa"/>
        <w:tblInd w:w="108" w:type="dxa"/>
        <w:tblLook w:val="04A0" w:firstRow="1" w:lastRow="0" w:firstColumn="1" w:lastColumn="0" w:noHBand="0" w:noVBand="1"/>
      </w:tblPr>
      <w:tblGrid>
        <w:gridCol w:w="5103"/>
        <w:gridCol w:w="851"/>
        <w:gridCol w:w="3544"/>
      </w:tblGrid>
      <w:tr w:rsidR="0025273E" w:rsidTr="005B61CD">
        <w:tc>
          <w:tcPr>
            <w:tcW w:w="5103" w:type="dxa"/>
            <w:shd w:val="clear" w:color="auto" w:fill="D9D9D9" w:themeFill="background1" w:themeFillShade="D9"/>
            <w:vAlign w:val="center"/>
          </w:tcPr>
          <w:p w:rsidR="0025273E" w:rsidRPr="00DD0A8B" w:rsidRDefault="0025273E" w:rsidP="0025273E">
            <w:pPr>
              <w:spacing w:line="280" w:lineRule="exact"/>
              <w:jc w:val="center"/>
              <w:rPr>
                <w:rFonts w:asciiTheme="minorEastAsia" w:hAnsiTheme="minorEastAsia"/>
                <w:sz w:val="20"/>
                <w:szCs w:val="20"/>
              </w:rPr>
            </w:pPr>
            <w:r w:rsidRPr="00DD0A8B">
              <w:rPr>
                <w:rFonts w:asciiTheme="minorEastAsia" w:hAnsiTheme="minorEastAsia" w:hint="eastAsia"/>
                <w:sz w:val="20"/>
                <w:szCs w:val="20"/>
              </w:rPr>
              <w:t>指摘</w:t>
            </w:r>
            <w:r w:rsidR="008735A9">
              <w:rPr>
                <w:rFonts w:asciiTheme="minorEastAsia" w:hAnsiTheme="minorEastAsia" w:hint="eastAsia"/>
                <w:sz w:val="20"/>
                <w:szCs w:val="20"/>
              </w:rPr>
              <w:t>事項</w:t>
            </w:r>
          </w:p>
        </w:tc>
        <w:tc>
          <w:tcPr>
            <w:tcW w:w="851" w:type="dxa"/>
            <w:shd w:val="clear" w:color="auto" w:fill="D9D9D9" w:themeFill="background1" w:themeFillShade="D9"/>
          </w:tcPr>
          <w:p w:rsidR="0025273E" w:rsidRPr="00DD0A8B" w:rsidRDefault="0025273E" w:rsidP="00E23A41">
            <w:pPr>
              <w:spacing w:line="280" w:lineRule="exact"/>
              <w:jc w:val="center"/>
              <w:rPr>
                <w:rFonts w:asciiTheme="minorEastAsia" w:hAnsiTheme="minorEastAsia"/>
                <w:sz w:val="20"/>
                <w:szCs w:val="20"/>
              </w:rPr>
            </w:pPr>
            <w:r>
              <w:rPr>
                <w:rFonts w:asciiTheme="minorEastAsia" w:hAnsiTheme="minorEastAsia" w:hint="eastAsia"/>
                <w:sz w:val="20"/>
                <w:szCs w:val="20"/>
              </w:rPr>
              <w:t>発言者(委員)</w:t>
            </w:r>
          </w:p>
        </w:tc>
        <w:tc>
          <w:tcPr>
            <w:tcW w:w="3544" w:type="dxa"/>
            <w:shd w:val="clear" w:color="auto" w:fill="D9D9D9" w:themeFill="background1" w:themeFillShade="D9"/>
            <w:vAlign w:val="center"/>
          </w:tcPr>
          <w:p w:rsidR="0025273E" w:rsidRPr="00DD0A8B" w:rsidRDefault="0025273E" w:rsidP="0025273E">
            <w:pPr>
              <w:spacing w:line="280" w:lineRule="exact"/>
              <w:jc w:val="center"/>
              <w:rPr>
                <w:rFonts w:asciiTheme="minorEastAsia" w:hAnsiTheme="minorEastAsia"/>
                <w:sz w:val="20"/>
                <w:szCs w:val="20"/>
              </w:rPr>
            </w:pPr>
            <w:r w:rsidRPr="00DD0A8B">
              <w:rPr>
                <w:rFonts w:asciiTheme="minorEastAsia" w:hAnsiTheme="minorEastAsia" w:hint="eastAsia"/>
                <w:sz w:val="20"/>
                <w:szCs w:val="20"/>
              </w:rPr>
              <w:t>対応</w:t>
            </w:r>
          </w:p>
        </w:tc>
      </w:tr>
      <w:tr w:rsidR="0025273E" w:rsidTr="005B61CD">
        <w:tc>
          <w:tcPr>
            <w:tcW w:w="5103" w:type="dxa"/>
          </w:tcPr>
          <w:p w:rsidR="0025273E" w:rsidRPr="00DD0A8B" w:rsidRDefault="0025273E" w:rsidP="00DD0A8B">
            <w:pPr>
              <w:spacing w:line="280" w:lineRule="exact"/>
              <w:rPr>
                <w:rFonts w:asciiTheme="minorEastAsia" w:hAnsiTheme="minorEastAsia"/>
                <w:sz w:val="20"/>
                <w:szCs w:val="20"/>
              </w:rPr>
            </w:pPr>
            <w:r>
              <w:rPr>
                <w:rFonts w:asciiTheme="minorEastAsia" w:hAnsiTheme="minorEastAsia" w:hint="eastAsia"/>
                <w:sz w:val="20"/>
                <w:szCs w:val="20"/>
              </w:rPr>
              <w:t>住生活基本計画は住生活全体の方向を示す計画であり、高齢者居住安定確保計画では、テーマを集中的に検討して、策定し、住生活基本計画に反映させる。</w:t>
            </w:r>
          </w:p>
        </w:tc>
        <w:tc>
          <w:tcPr>
            <w:tcW w:w="851" w:type="dxa"/>
          </w:tcPr>
          <w:p w:rsidR="0025273E" w:rsidRPr="00DD0A8B" w:rsidRDefault="0025273E" w:rsidP="008735A9">
            <w:pPr>
              <w:spacing w:line="280" w:lineRule="exact"/>
              <w:jc w:val="center"/>
              <w:rPr>
                <w:rFonts w:asciiTheme="minorEastAsia" w:hAnsiTheme="minorEastAsia"/>
                <w:sz w:val="20"/>
                <w:szCs w:val="20"/>
              </w:rPr>
            </w:pPr>
            <w:r>
              <w:rPr>
                <w:rFonts w:asciiTheme="minorEastAsia" w:hAnsiTheme="minorEastAsia" w:hint="eastAsia"/>
                <w:sz w:val="20"/>
                <w:szCs w:val="20"/>
              </w:rPr>
              <w:t>中島</w:t>
            </w:r>
          </w:p>
        </w:tc>
        <w:tc>
          <w:tcPr>
            <w:tcW w:w="3544" w:type="dxa"/>
          </w:tcPr>
          <w:p w:rsidR="0025273E" w:rsidRPr="00DD0A8B" w:rsidRDefault="005B61CD" w:rsidP="00296B20">
            <w:pPr>
              <w:spacing w:line="280" w:lineRule="exact"/>
              <w:ind w:rightChars="16" w:right="34"/>
              <w:rPr>
                <w:rFonts w:asciiTheme="minorEastAsia" w:hAnsiTheme="minorEastAsia"/>
                <w:sz w:val="20"/>
                <w:szCs w:val="20"/>
              </w:rPr>
            </w:pPr>
            <w:r>
              <w:rPr>
                <w:rFonts w:asciiTheme="minorEastAsia" w:hAnsiTheme="minorEastAsia" w:hint="eastAsia"/>
                <w:sz w:val="20"/>
                <w:szCs w:val="20"/>
              </w:rPr>
              <w:t>住生活基本計画と連携しながら</w:t>
            </w:r>
            <w:r w:rsidR="00296B20">
              <w:rPr>
                <w:rFonts w:asciiTheme="minorEastAsia" w:hAnsiTheme="minorEastAsia" w:hint="eastAsia"/>
                <w:sz w:val="20"/>
                <w:szCs w:val="20"/>
              </w:rPr>
              <w:t>計画の策定</w:t>
            </w:r>
            <w:r>
              <w:rPr>
                <w:rFonts w:asciiTheme="minorEastAsia" w:hAnsiTheme="minorEastAsia" w:hint="eastAsia"/>
                <w:sz w:val="20"/>
                <w:szCs w:val="20"/>
              </w:rPr>
              <w:t>を進めていく。</w:t>
            </w:r>
          </w:p>
        </w:tc>
      </w:tr>
      <w:tr w:rsidR="005D3AB7" w:rsidTr="005B61CD">
        <w:tc>
          <w:tcPr>
            <w:tcW w:w="5103" w:type="dxa"/>
          </w:tcPr>
          <w:p w:rsidR="005D3AB7" w:rsidRDefault="005D3AB7" w:rsidP="00F97C59">
            <w:pPr>
              <w:spacing w:line="280" w:lineRule="exact"/>
              <w:rPr>
                <w:rFonts w:asciiTheme="minorEastAsia" w:hAnsiTheme="minorEastAsia"/>
                <w:sz w:val="20"/>
                <w:szCs w:val="20"/>
              </w:rPr>
            </w:pPr>
            <w:r>
              <w:rPr>
                <w:rFonts w:asciiTheme="minorEastAsia" w:hAnsiTheme="minorEastAsia" w:hint="eastAsia"/>
                <w:sz w:val="20"/>
                <w:szCs w:val="20"/>
              </w:rPr>
              <w:t>有料老人ホームやサ高住の供給量を議論するのか、高齢の住まい弱者への入居支援としてURや不動産業の活用を進めるのか、計画ではどの部分を強く打ち出すのか方針がほしい。</w:t>
            </w:r>
          </w:p>
        </w:tc>
        <w:tc>
          <w:tcPr>
            <w:tcW w:w="851" w:type="dxa"/>
          </w:tcPr>
          <w:p w:rsidR="005D3AB7" w:rsidRDefault="005D3AB7" w:rsidP="008735A9">
            <w:pPr>
              <w:spacing w:line="280" w:lineRule="exact"/>
              <w:jc w:val="center"/>
              <w:rPr>
                <w:rFonts w:asciiTheme="minorEastAsia" w:hAnsiTheme="minorEastAsia"/>
                <w:sz w:val="20"/>
                <w:szCs w:val="20"/>
              </w:rPr>
            </w:pPr>
            <w:r>
              <w:rPr>
                <w:rFonts w:asciiTheme="minorEastAsia" w:hAnsiTheme="minorEastAsia" w:hint="eastAsia"/>
                <w:sz w:val="20"/>
                <w:szCs w:val="20"/>
              </w:rPr>
              <w:t>高橋</w:t>
            </w:r>
          </w:p>
          <w:p w:rsidR="005D3AB7" w:rsidRDefault="005D3AB7" w:rsidP="008735A9">
            <w:pPr>
              <w:spacing w:line="280" w:lineRule="exact"/>
              <w:jc w:val="center"/>
              <w:rPr>
                <w:rFonts w:asciiTheme="minorEastAsia" w:hAnsiTheme="minorEastAsia"/>
                <w:sz w:val="20"/>
                <w:szCs w:val="20"/>
              </w:rPr>
            </w:pPr>
            <w:r>
              <w:rPr>
                <w:rFonts w:asciiTheme="minorEastAsia" w:hAnsiTheme="minorEastAsia" w:hint="eastAsia"/>
                <w:sz w:val="20"/>
                <w:szCs w:val="20"/>
              </w:rPr>
              <w:t>（弘）</w:t>
            </w:r>
          </w:p>
        </w:tc>
        <w:tc>
          <w:tcPr>
            <w:tcW w:w="3544" w:type="dxa"/>
            <w:vMerge w:val="restart"/>
          </w:tcPr>
          <w:p w:rsidR="00DC0D8C" w:rsidRDefault="001A7819" w:rsidP="00DC0D8C">
            <w:pPr>
              <w:spacing w:line="280" w:lineRule="exact"/>
              <w:rPr>
                <w:rFonts w:asciiTheme="minorEastAsia" w:hAnsiTheme="minorEastAsia"/>
                <w:sz w:val="20"/>
                <w:szCs w:val="20"/>
              </w:rPr>
            </w:pPr>
            <w:r>
              <w:rPr>
                <w:rFonts w:asciiTheme="minorEastAsia" w:hAnsiTheme="minorEastAsia" w:hint="eastAsia"/>
                <w:sz w:val="20"/>
                <w:szCs w:val="20"/>
              </w:rPr>
              <w:t>・</w:t>
            </w:r>
            <w:r w:rsidR="005D3AB7">
              <w:rPr>
                <w:rFonts w:asciiTheme="minorEastAsia" w:hAnsiTheme="minorEastAsia" w:hint="eastAsia"/>
                <w:sz w:val="20"/>
                <w:szCs w:val="20"/>
              </w:rPr>
              <w:t>有料老人ホームとサービス付き高齢者向け住宅に</w:t>
            </w:r>
            <w:r w:rsidR="00F022A3">
              <w:rPr>
                <w:rFonts w:asciiTheme="minorEastAsia" w:hAnsiTheme="minorEastAsia" w:hint="eastAsia"/>
                <w:sz w:val="20"/>
                <w:szCs w:val="20"/>
              </w:rPr>
              <w:t>アンケートを実施</w:t>
            </w:r>
            <w:r w:rsidR="00DC0D8C">
              <w:rPr>
                <w:rFonts w:asciiTheme="minorEastAsia" w:hAnsiTheme="minorEastAsia" w:hint="eastAsia"/>
                <w:sz w:val="20"/>
                <w:szCs w:val="20"/>
              </w:rPr>
              <w:t>してい</w:t>
            </w:r>
            <w:r w:rsidR="00F022A3">
              <w:rPr>
                <w:rFonts w:asciiTheme="minorEastAsia" w:hAnsiTheme="minorEastAsia" w:hint="eastAsia"/>
                <w:sz w:val="20"/>
                <w:szCs w:val="20"/>
              </w:rPr>
              <w:t>る。</w:t>
            </w:r>
            <w:r>
              <w:rPr>
                <w:rFonts w:asciiTheme="minorEastAsia" w:hAnsiTheme="minorEastAsia" w:hint="eastAsia"/>
                <w:sz w:val="20"/>
                <w:szCs w:val="20"/>
              </w:rPr>
              <w:t>また、</w:t>
            </w:r>
            <w:r w:rsidR="00DC0D8C">
              <w:rPr>
                <w:rFonts w:asciiTheme="minorEastAsia" w:hAnsiTheme="minorEastAsia" w:hint="eastAsia"/>
                <w:sz w:val="20"/>
                <w:szCs w:val="20"/>
              </w:rPr>
              <w:t>住まいの需要について試算中である。</w:t>
            </w:r>
          </w:p>
          <w:p w:rsidR="005D3AB7" w:rsidRDefault="00F022A3" w:rsidP="00DC0D8C">
            <w:pPr>
              <w:spacing w:line="280" w:lineRule="exact"/>
              <w:rPr>
                <w:rFonts w:asciiTheme="minorEastAsia" w:hAnsiTheme="minorEastAsia"/>
                <w:sz w:val="20"/>
                <w:szCs w:val="20"/>
              </w:rPr>
            </w:pPr>
            <w:r>
              <w:rPr>
                <w:rFonts w:asciiTheme="minorEastAsia" w:hAnsiTheme="minorEastAsia" w:hint="eastAsia"/>
                <w:sz w:val="20"/>
                <w:szCs w:val="20"/>
              </w:rPr>
              <w:t>そ</w:t>
            </w:r>
            <w:r w:rsidR="00DC0D8C">
              <w:rPr>
                <w:rFonts w:asciiTheme="minorEastAsia" w:hAnsiTheme="minorEastAsia" w:hint="eastAsia"/>
                <w:sz w:val="20"/>
                <w:szCs w:val="20"/>
              </w:rPr>
              <w:t>の</w:t>
            </w:r>
            <w:r>
              <w:rPr>
                <w:rFonts w:asciiTheme="minorEastAsia" w:hAnsiTheme="minorEastAsia" w:hint="eastAsia"/>
                <w:sz w:val="20"/>
                <w:szCs w:val="20"/>
              </w:rPr>
              <w:t>結果を基に、必要な供給量を把握し、方針を検討する。</w:t>
            </w:r>
          </w:p>
          <w:p w:rsidR="001A7819" w:rsidRPr="00DD0A8B" w:rsidRDefault="001A7819" w:rsidP="00AA35F0">
            <w:pPr>
              <w:spacing w:line="280" w:lineRule="exact"/>
              <w:rPr>
                <w:rFonts w:asciiTheme="minorEastAsia" w:hAnsiTheme="minorEastAsia"/>
                <w:sz w:val="20"/>
                <w:szCs w:val="20"/>
              </w:rPr>
            </w:pPr>
            <w:r>
              <w:rPr>
                <w:rFonts w:asciiTheme="minorEastAsia" w:hAnsiTheme="minorEastAsia" w:hint="eastAsia"/>
                <w:sz w:val="20"/>
                <w:szCs w:val="20"/>
              </w:rPr>
              <w:t>・入居支援について先進事例を参考にしながら、</w:t>
            </w:r>
            <w:r w:rsidR="00AA35F0">
              <w:rPr>
                <w:rFonts w:asciiTheme="minorEastAsia" w:hAnsiTheme="minorEastAsia" w:hint="eastAsia"/>
                <w:sz w:val="20"/>
                <w:szCs w:val="20"/>
              </w:rPr>
              <w:t>住生活基本計画と併せて</w:t>
            </w:r>
            <w:r>
              <w:rPr>
                <w:rFonts w:asciiTheme="minorEastAsia" w:hAnsiTheme="minorEastAsia" w:hint="eastAsia"/>
                <w:sz w:val="20"/>
                <w:szCs w:val="20"/>
              </w:rPr>
              <w:t>検討する。</w:t>
            </w:r>
          </w:p>
        </w:tc>
      </w:tr>
      <w:tr w:rsidR="005D3AB7" w:rsidTr="005B61CD">
        <w:tc>
          <w:tcPr>
            <w:tcW w:w="5103" w:type="dxa"/>
          </w:tcPr>
          <w:p w:rsidR="005D3AB7" w:rsidRPr="00DD0A8B" w:rsidRDefault="005D3AB7" w:rsidP="0007435F">
            <w:pPr>
              <w:spacing w:line="280" w:lineRule="exact"/>
              <w:rPr>
                <w:rFonts w:asciiTheme="minorEastAsia" w:hAnsiTheme="minorEastAsia"/>
                <w:sz w:val="20"/>
                <w:szCs w:val="20"/>
              </w:rPr>
            </w:pPr>
            <w:r>
              <w:rPr>
                <w:rFonts w:asciiTheme="minorEastAsia" w:hAnsiTheme="minorEastAsia" w:hint="eastAsia"/>
                <w:sz w:val="20"/>
                <w:szCs w:val="20"/>
              </w:rPr>
              <w:t>計画では、高齢者の住まいの目標量を定めることになるが、住めそうな住宅はある。住み替えのため、サ高住などを増やすのか、ストックの改修や賃貸への入居支援なのか。</w:t>
            </w:r>
          </w:p>
        </w:tc>
        <w:tc>
          <w:tcPr>
            <w:tcW w:w="851" w:type="dxa"/>
          </w:tcPr>
          <w:p w:rsidR="005D3AB7" w:rsidRDefault="005D3AB7" w:rsidP="008735A9">
            <w:pPr>
              <w:spacing w:line="280" w:lineRule="exact"/>
              <w:jc w:val="center"/>
              <w:rPr>
                <w:rFonts w:asciiTheme="minorEastAsia" w:hAnsiTheme="minorEastAsia"/>
                <w:sz w:val="20"/>
                <w:szCs w:val="20"/>
              </w:rPr>
            </w:pPr>
            <w:r>
              <w:rPr>
                <w:rFonts w:asciiTheme="minorEastAsia" w:hAnsiTheme="minorEastAsia" w:hint="eastAsia"/>
                <w:sz w:val="20"/>
                <w:szCs w:val="20"/>
              </w:rPr>
              <w:t>高橋</w:t>
            </w:r>
          </w:p>
          <w:p w:rsidR="005D3AB7" w:rsidRPr="00DD0A8B" w:rsidRDefault="005D3AB7" w:rsidP="008735A9">
            <w:pPr>
              <w:spacing w:line="280" w:lineRule="exact"/>
              <w:jc w:val="center"/>
              <w:rPr>
                <w:rFonts w:asciiTheme="minorEastAsia" w:hAnsiTheme="minorEastAsia"/>
                <w:sz w:val="20"/>
                <w:szCs w:val="20"/>
              </w:rPr>
            </w:pPr>
            <w:r>
              <w:rPr>
                <w:rFonts w:asciiTheme="minorEastAsia" w:hAnsiTheme="minorEastAsia" w:hint="eastAsia"/>
                <w:sz w:val="20"/>
                <w:szCs w:val="20"/>
              </w:rPr>
              <w:t>（章）</w:t>
            </w:r>
          </w:p>
        </w:tc>
        <w:tc>
          <w:tcPr>
            <w:tcW w:w="3544" w:type="dxa"/>
            <w:vMerge/>
          </w:tcPr>
          <w:p w:rsidR="005D3AB7" w:rsidRPr="00DD0A8B" w:rsidRDefault="005D3AB7" w:rsidP="00EC42EC">
            <w:pPr>
              <w:spacing w:line="280" w:lineRule="exact"/>
              <w:rPr>
                <w:rFonts w:asciiTheme="minorEastAsia" w:hAnsiTheme="minorEastAsia"/>
                <w:sz w:val="20"/>
                <w:szCs w:val="20"/>
              </w:rPr>
            </w:pPr>
          </w:p>
        </w:tc>
      </w:tr>
      <w:tr w:rsidR="0025273E" w:rsidTr="005B61CD">
        <w:tc>
          <w:tcPr>
            <w:tcW w:w="5103" w:type="dxa"/>
          </w:tcPr>
          <w:p w:rsidR="005B61CD" w:rsidRPr="005B61CD" w:rsidRDefault="0025273E" w:rsidP="00F97C59">
            <w:pPr>
              <w:spacing w:line="280" w:lineRule="exact"/>
              <w:rPr>
                <w:rFonts w:asciiTheme="minorEastAsia" w:hAnsiTheme="minorEastAsia"/>
                <w:sz w:val="20"/>
                <w:szCs w:val="20"/>
              </w:rPr>
            </w:pPr>
            <w:r>
              <w:rPr>
                <w:rFonts w:asciiTheme="minorEastAsia" w:hAnsiTheme="minorEastAsia" w:hint="eastAsia"/>
                <w:sz w:val="20"/>
                <w:szCs w:val="20"/>
              </w:rPr>
              <w:t>住宅と福祉部局との連携について、市の方針はどうなっているのか。</w:t>
            </w:r>
          </w:p>
        </w:tc>
        <w:tc>
          <w:tcPr>
            <w:tcW w:w="851" w:type="dxa"/>
          </w:tcPr>
          <w:p w:rsidR="0025273E" w:rsidRPr="006A05BB" w:rsidRDefault="0025273E" w:rsidP="008735A9">
            <w:pPr>
              <w:spacing w:line="280" w:lineRule="exact"/>
              <w:jc w:val="center"/>
              <w:rPr>
                <w:rFonts w:asciiTheme="minorEastAsia" w:hAnsiTheme="minorEastAsia"/>
                <w:sz w:val="20"/>
                <w:szCs w:val="20"/>
              </w:rPr>
            </w:pPr>
            <w:r>
              <w:rPr>
                <w:rFonts w:asciiTheme="minorEastAsia" w:hAnsiTheme="minorEastAsia" w:hint="eastAsia"/>
                <w:sz w:val="20"/>
                <w:szCs w:val="20"/>
              </w:rPr>
              <w:t>中島</w:t>
            </w:r>
          </w:p>
        </w:tc>
        <w:tc>
          <w:tcPr>
            <w:tcW w:w="3544" w:type="dxa"/>
          </w:tcPr>
          <w:p w:rsidR="0025273E" w:rsidRPr="00DD0A8B" w:rsidRDefault="00F022A3" w:rsidP="00F42713">
            <w:pPr>
              <w:spacing w:line="280" w:lineRule="exact"/>
              <w:rPr>
                <w:rFonts w:asciiTheme="minorEastAsia" w:hAnsiTheme="minorEastAsia"/>
                <w:sz w:val="20"/>
                <w:szCs w:val="20"/>
              </w:rPr>
            </w:pPr>
            <w:r>
              <w:rPr>
                <w:rFonts w:asciiTheme="minorEastAsia" w:hAnsiTheme="minorEastAsia" w:hint="eastAsia"/>
                <w:sz w:val="20"/>
                <w:szCs w:val="20"/>
              </w:rPr>
              <w:t>地域包括ケアシステムの構築により、福祉と住宅の連携を図っている。</w:t>
            </w:r>
          </w:p>
        </w:tc>
      </w:tr>
      <w:tr w:rsidR="005B61CD" w:rsidRPr="00DA7355" w:rsidTr="005B61CD">
        <w:tc>
          <w:tcPr>
            <w:tcW w:w="5103" w:type="dxa"/>
          </w:tcPr>
          <w:p w:rsidR="005B61CD" w:rsidRPr="00DA7355" w:rsidRDefault="005B61CD" w:rsidP="0068331D">
            <w:pPr>
              <w:spacing w:line="280" w:lineRule="exact"/>
              <w:rPr>
                <w:rFonts w:asciiTheme="minorEastAsia" w:hAnsiTheme="minorEastAsia"/>
                <w:sz w:val="20"/>
                <w:szCs w:val="20"/>
              </w:rPr>
            </w:pPr>
            <w:r>
              <w:rPr>
                <w:rFonts w:asciiTheme="minorEastAsia" w:hAnsiTheme="minorEastAsia" w:hint="eastAsia"/>
                <w:sz w:val="20"/>
                <w:szCs w:val="20"/>
              </w:rPr>
              <w:t>特養は増えている。施設に入った人も職員も幸せであるようにしたい。</w:t>
            </w:r>
          </w:p>
        </w:tc>
        <w:tc>
          <w:tcPr>
            <w:tcW w:w="851" w:type="dxa"/>
          </w:tcPr>
          <w:p w:rsidR="005B61CD" w:rsidRPr="00DD0A8B" w:rsidRDefault="005B61CD" w:rsidP="008735A9">
            <w:pPr>
              <w:spacing w:line="280" w:lineRule="exact"/>
              <w:jc w:val="center"/>
              <w:rPr>
                <w:rFonts w:asciiTheme="minorEastAsia" w:hAnsiTheme="minorEastAsia"/>
                <w:sz w:val="20"/>
                <w:szCs w:val="20"/>
              </w:rPr>
            </w:pPr>
            <w:r>
              <w:rPr>
                <w:rFonts w:asciiTheme="minorEastAsia" w:hAnsiTheme="minorEastAsia" w:hint="eastAsia"/>
                <w:sz w:val="20"/>
                <w:szCs w:val="20"/>
              </w:rPr>
              <w:t>清水</w:t>
            </w:r>
          </w:p>
        </w:tc>
        <w:tc>
          <w:tcPr>
            <w:tcW w:w="3544" w:type="dxa"/>
          </w:tcPr>
          <w:p w:rsidR="005B61CD" w:rsidRPr="00DD0A8B" w:rsidRDefault="005B61CD" w:rsidP="0068331D">
            <w:pPr>
              <w:spacing w:line="280" w:lineRule="exact"/>
              <w:rPr>
                <w:rFonts w:asciiTheme="minorEastAsia" w:hAnsiTheme="minorEastAsia"/>
                <w:sz w:val="20"/>
                <w:szCs w:val="20"/>
              </w:rPr>
            </w:pPr>
            <w:r>
              <w:rPr>
                <w:rFonts w:asciiTheme="minorEastAsia" w:hAnsiTheme="minorEastAsia" w:hint="eastAsia"/>
                <w:sz w:val="20"/>
                <w:szCs w:val="20"/>
              </w:rPr>
              <w:t>高齢者が安心して住み続けられる状態を目指す計画を策定する。</w:t>
            </w:r>
          </w:p>
        </w:tc>
      </w:tr>
    </w:tbl>
    <w:p w:rsidR="00FC1466" w:rsidRPr="00A761B1" w:rsidRDefault="00273E67" w:rsidP="0030468F">
      <w:pPr>
        <w:spacing w:beforeLines="50" w:before="180"/>
        <w:rPr>
          <w:rFonts w:asciiTheme="minorEastAsia" w:hAnsiTheme="minorEastAsia"/>
          <w:sz w:val="20"/>
          <w:szCs w:val="20"/>
        </w:rPr>
      </w:pPr>
      <w:r w:rsidRPr="00A761B1">
        <w:rPr>
          <w:rFonts w:asciiTheme="minorEastAsia" w:hAnsiTheme="minorEastAsia" w:hint="eastAsia"/>
          <w:sz w:val="20"/>
          <w:szCs w:val="20"/>
        </w:rPr>
        <w:t>２．</w:t>
      </w:r>
      <w:r w:rsidR="00FC1466" w:rsidRPr="00A761B1">
        <w:rPr>
          <w:rFonts w:asciiTheme="minorEastAsia" w:hAnsiTheme="minorEastAsia" w:hint="eastAsia"/>
          <w:sz w:val="20"/>
          <w:szCs w:val="20"/>
        </w:rPr>
        <w:t>［</w:t>
      </w:r>
      <w:r w:rsidR="00340DE3" w:rsidRPr="00A761B1">
        <w:rPr>
          <w:rFonts w:asciiTheme="minorEastAsia" w:hAnsiTheme="minorEastAsia" w:hint="eastAsia"/>
          <w:sz w:val="20"/>
          <w:szCs w:val="20"/>
        </w:rPr>
        <w:t>高齢者向け施設・住宅について</w:t>
      </w:r>
      <w:r w:rsidR="00FC1466" w:rsidRPr="00A761B1">
        <w:rPr>
          <w:rFonts w:asciiTheme="minorEastAsia" w:hAnsiTheme="minorEastAsia" w:hint="eastAsia"/>
          <w:sz w:val="20"/>
          <w:szCs w:val="20"/>
        </w:rPr>
        <w:t>］</w:t>
      </w:r>
    </w:p>
    <w:tbl>
      <w:tblPr>
        <w:tblStyle w:val="a3"/>
        <w:tblW w:w="0" w:type="auto"/>
        <w:tblInd w:w="108" w:type="dxa"/>
        <w:tblLook w:val="04A0" w:firstRow="1" w:lastRow="0" w:firstColumn="1" w:lastColumn="0" w:noHBand="0" w:noVBand="1"/>
      </w:tblPr>
      <w:tblGrid>
        <w:gridCol w:w="5103"/>
        <w:gridCol w:w="851"/>
        <w:gridCol w:w="3544"/>
      </w:tblGrid>
      <w:tr w:rsidR="0025273E" w:rsidRPr="00DD0A8B" w:rsidTr="00314E4F">
        <w:tc>
          <w:tcPr>
            <w:tcW w:w="5103"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sidRPr="00DD0A8B">
              <w:rPr>
                <w:rFonts w:asciiTheme="minorEastAsia" w:hAnsiTheme="minorEastAsia" w:hint="eastAsia"/>
                <w:sz w:val="20"/>
                <w:szCs w:val="20"/>
              </w:rPr>
              <w:t>指摘</w:t>
            </w:r>
            <w:r w:rsidR="008735A9">
              <w:rPr>
                <w:rFonts w:asciiTheme="minorEastAsia" w:hAnsiTheme="minorEastAsia" w:hint="eastAsia"/>
                <w:sz w:val="20"/>
                <w:szCs w:val="20"/>
              </w:rPr>
              <w:t>事項</w:t>
            </w:r>
          </w:p>
        </w:tc>
        <w:tc>
          <w:tcPr>
            <w:tcW w:w="851"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Pr>
                <w:rFonts w:asciiTheme="minorEastAsia" w:hAnsiTheme="minorEastAsia" w:hint="eastAsia"/>
                <w:sz w:val="20"/>
                <w:szCs w:val="20"/>
              </w:rPr>
              <w:t>発言者</w:t>
            </w:r>
          </w:p>
        </w:tc>
        <w:tc>
          <w:tcPr>
            <w:tcW w:w="3544"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sidRPr="00DD0A8B">
              <w:rPr>
                <w:rFonts w:asciiTheme="minorEastAsia" w:hAnsiTheme="minorEastAsia" w:hint="eastAsia"/>
                <w:sz w:val="20"/>
                <w:szCs w:val="20"/>
              </w:rPr>
              <w:t>対応</w:t>
            </w:r>
          </w:p>
        </w:tc>
      </w:tr>
      <w:tr w:rsidR="005B61CD" w:rsidRPr="00DD0A8B" w:rsidTr="00340DE3">
        <w:trPr>
          <w:trHeight w:val="696"/>
        </w:trPr>
        <w:tc>
          <w:tcPr>
            <w:tcW w:w="5103" w:type="dxa"/>
            <w:shd w:val="clear" w:color="auto" w:fill="auto"/>
          </w:tcPr>
          <w:p w:rsidR="005B61CD" w:rsidRPr="00DD0A8B" w:rsidRDefault="005B61CD" w:rsidP="00F97C59">
            <w:pPr>
              <w:spacing w:line="280" w:lineRule="exact"/>
              <w:rPr>
                <w:rFonts w:asciiTheme="minorEastAsia" w:hAnsiTheme="minorEastAsia"/>
                <w:sz w:val="20"/>
                <w:szCs w:val="20"/>
              </w:rPr>
            </w:pPr>
            <w:r>
              <w:rPr>
                <w:rFonts w:asciiTheme="minorEastAsia" w:hAnsiTheme="minorEastAsia" w:hint="eastAsia"/>
                <w:sz w:val="20"/>
                <w:szCs w:val="20"/>
              </w:rPr>
              <w:t>住宅と施設の複合化は、利用者の「囲い込み」との指摘もあるので、推進するためには、公的な方針が必要。</w:t>
            </w:r>
          </w:p>
        </w:tc>
        <w:tc>
          <w:tcPr>
            <w:tcW w:w="851" w:type="dxa"/>
            <w:shd w:val="clear" w:color="auto" w:fill="auto"/>
          </w:tcPr>
          <w:p w:rsidR="00794265" w:rsidRPr="00345D89" w:rsidRDefault="00794265" w:rsidP="00794265">
            <w:pPr>
              <w:spacing w:line="280" w:lineRule="exact"/>
              <w:jc w:val="center"/>
              <w:rPr>
                <w:rFonts w:asciiTheme="minorEastAsia" w:hAnsiTheme="minorEastAsia"/>
                <w:sz w:val="20"/>
                <w:szCs w:val="20"/>
              </w:rPr>
            </w:pPr>
            <w:r w:rsidRPr="00345D89">
              <w:rPr>
                <w:rFonts w:asciiTheme="minorEastAsia" w:hAnsiTheme="minorEastAsia" w:hint="eastAsia"/>
                <w:sz w:val="20"/>
                <w:szCs w:val="20"/>
              </w:rPr>
              <w:t>高橋</w:t>
            </w:r>
          </w:p>
          <w:p w:rsidR="005B61CD" w:rsidRPr="006A05BB" w:rsidRDefault="00794265" w:rsidP="00794265">
            <w:pPr>
              <w:spacing w:line="280" w:lineRule="exact"/>
              <w:rPr>
                <w:rFonts w:asciiTheme="minorEastAsia" w:hAnsiTheme="minorEastAsia"/>
                <w:sz w:val="20"/>
                <w:szCs w:val="20"/>
              </w:rPr>
            </w:pPr>
            <w:r w:rsidRPr="00345D89">
              <w:rPr>
                <w:rFonts w:asciiTheme="minorEastAsia" w:hAnsiTheme="minorEastAsia" w:hint="eastAsia"/>
                <w:sz w:val="20"/>
                <w:szCs w:val="20"/>
              </w:rPr>
              <w:t>（章）</w:t>
            </w:r>
          </w:p>
        </w:tc>
        <w:tc>
          <w:tcPr>
            <w:tcW w:w="3544" w:type="dxa"/>
            <w:vMerge w:val="restart"/>
            <w:shd w:val="clear" w:color="auto" w:fill="auto"/>
          </w:tcPr>
          <w:p w:rsidR="00DC0D8C" w:rsidRDefault="00A761B1" w:rsidP="00DC0D8C">
            <w:pPr>
              <w:spacing w:line="280" w:lineRule="exact"/>
              <w:rPr>
                <w:rFonts w:asciiTheme="minorEastAsia" w:hAnsiTheme="minorEastAsia"/>
                <w:sz w:val="20"/>
                <w:szCs w:val="20"/>
              </w:rPr>
            </w:pPr>
            <w:r>
              <w:rPr>
                <w:rFonts w:asciiTheme="minorEastAsia" w:hAnsiTheme="minorEastAsia" w:hint="eastAsia"/>
                <w:sz w:val="20"/>
                <w:szCs w:val="20"/>
              </w:rPr>
              <w:t>・</w:t>
            </w:r>
            <w:r w:rsidR="00DC0D8C">
              <w:rPr>
                <w:rFonts w:asciiTheme="minorEastAsia" w:hAnsiTheme="minorEastAsia" w:hint="eastAsia"/>
                <w:sz w:val="20"/>
                <w:szCs w:val="20"/>
              </w:rPr>
              <w:t>有料老人ホームとサービス付き高齢者向け住宅にアンケートを実施している。また、住まいの需要について試算中である。</w:t>
            </w:r>
          </w:p>
          <w:p w:rsidR="005B61CD" w:rsidRDefault="00DC0D8C" w:rsidP="00DC0D8C">
            <w:pPr>
              <w:spacing w:line="280" w:lineRule="exact"/>
              <w:rPr>
                <w:rFonts w:asciiTheme="minorEastAsia" w:hAnsiTheme="minorEastAsia"/>
                <w:sz w:val="20"/>
                <w:szCs w:val="20"/>
              </w:rPr>
            </w:pPr>
            <w:r>
              <w:rPr>
                <w:rFonts w:asciiTheme="minorEastAsia" w:hAnsiTheme="minorEastAsia" w:hint="eastAsia"/>
                <w:sz w:val="20"/>
                <w:szCs w:val="20"/>
              </w:rPr>
              <w:t>その結果を基に、必要な供給量を把握し、方針を検討する。</w:t>
            </w:r>
          </w:p>
          <w:p w:rsidR="00DC0D8C" w:rsidRPr="00DD0A8B" w:rsidRDefault="00A761B1" w:rsidP="00B10087">
            <w:pPr>
              <w:spacing w:line="280" w:lineRule="exact"/>
              <w:rPr>
                <w:rFonts w:asciiTheme="minorEastAsia" w:hAnsiTheme="minorEastAsia"/>
                <w:sz w:val="20"/>
                <w:szCs w:val="20"/>
              </w:rPr>
            </w:pPr>
            <w:r>
              <w:rPr>
                <w:rFonts w:asciiTheme="minorEastAsia" w:hAnsiTheme="minorEastAsia" w:hint="eastAsia"/>
                <w:sz w:val="20"/>
                <w:szCs w:val="20"/>
              </w:rPr>
              <w:t>・</w:t>
            </w:r>
            <w:r w:rsidR="00B10087">
              <w:rPr>
                <w:rFonts w:asciiTheme="minorEastAsia" w:hAnsiTheme="minorEastAsia" w:hint="eastAsia"/>
                <w:sz w:val="20"/>
                <w:szCs w:val="20"/>
              </w:rPr>
              <w:t>サービス付き高齢者向け住宅</w:t>
            </w:r>
            <w:r w:rsidR="00340DE3">
              <w:rPr>
                <w:rFonts w:asciiTheme="minorEastAsia" w:hAnsiTheme="minorEastAsia" w:hint="eastAsia"/>
                <w:sz w:val="20"/>
                <w:szCs w:val="20"/>
              </w:rPr>
              <w:t>のあり方についても検討する。</w:t>
            </w:r>
          </w:p>
        </w:tc>
      </w:tr>
      <w:tr w:rsidR="005B61CD" w:rsidRPr="00DD0A8B" w:rsidTr="00A761B1">
        <w:trPr>
          <w:trHeight w:val="1542"/>
        </w:trPr>
        <w:tc>
          <w:tcPr>
            <w:tcW w:w="5103" w:type="dxa"/>
            <w:shd w:val="clear" w:color="auto" w:fill="auto"/>
          </w:tcPr>
          <w:p w:rsidR="005B61CD" w:rsidRPr="006A05BB" w:rsidRDefault="005B61CD" w:rsidP="00F97C59">
            <w:pPr>
              <w:spacing w:line="280" w:lineRule="exact"/>
              <w:rPr>
                <w:rFonts w:asciiTheme="minorEastAsia" w:hAnsiTheme="minorEastAsia"/>
                <w:sz w:val="20"/>
                <w:szCs w:val="20"/>
              </w:rPr>
            </w:pPr>
            <w:r>
              <w:rPr>
                <w:rFonts w:asciiTheme="minorEastAsia" w:hAnsiTheme="minorEastAsia" w:hint="eastAsia"/>
                <w:sz w:val="20"/>
                <w:szCs w:val="20"/>
              </w:rPr>
              <w:t>福祉施設は単独では介護保険制度上、経営がなりたたない実態がある。住宅との複合施設化だけでなく、身近な個別施設が連携することが考えられる。</w:t>
            </w:r>
          </w:p>
        </w:tc>
        <w:tc>
          <w:tcPr>
            <w:tcW w:w="851" w:type="dxa"/>
            <w:shd w:val="clear" w:color="auto" w:fill="auto"/>
          </w:tcPr>
          <w:p w:rsidR="005B61CD" w:rsidRPr="006A05BB" w:rsidRDefault="005B61CD" w:rsidP="008735A9">
            <w:pPr>
              <w:spacing w:line="280" w:lineRule="exact"/>
              <w:jc w:val="center"/>
              <w:rPr>
                <w:rFonts w:asciiTheme="minorEastAsia" w:hAnsiTheme="minorEastAsia"/>
                <w:sz w:val="20"/>
                <w:szCs w:val="20"/>
              </w:rPr>
            </w:pPr>
            <w:r>
              <w:rPr>
                <w:rFonts w:asciiTheme="minorEastAsia" w:hAnsiTheme="minorEastAsia" w:hint="eastAsia"/>
                <w:sz w:val="20"/>
                <w:szCs w:val="20"/>
              </w:rPr>
              <w:t>小林</w:t>
            </w:r>
          </w:p>
        </w:tc>
        <w:tc>
          <w:tcPr>
            <w:tcW w:w="3544" w:type="dxa"/>
            <w:vMerge/>
            <w:shd w:val="clear" w:color="auto" w:fill="auto"/>
          </w:tcPr>
          <w:p w:rsidR="005B61CD" w:rsidRPr="00DD0A8B" w:rsidRDefault="005B61CD" w:rsidP="00F97C59">
            <w:pPr>
              <w:spacing w:line="280" w:lineRule="exact"/>
              <w:rPr>
                <w:rFonts w:asciiTheme="minorEastAsia" w:hAnsiTheme="minorEastAsia"/>
                <w:sz w:val="20"/>
                <w:szCs w:val="20"/>
              </w:rPr>
            </w:pPr>
          </w:p>
        </w:tc>
      </w:tr>
      <w:tr w:rsidR="0025273E" w:rsidRPr="00DD0A8B" w:rsidTr="00A761B1">
        <w:trPr>
          <w:trHeight w:val="1138"/>
        </w:trPr>
        <w:tc>
          <w:tcPr>
            <w:tcW w:w="5103" w:type="dxa"/>
            <w:shd w:val="clear" w:color="auto" w:fill="auto"/>
          </w:tcPr>
          <w:p w:rsidR="0025273E" w:rsidRPr="00DD0A8B" w:rsidRDefault="0025273E" w:rsidP="00F97C59">
            <w:pPr>
              <w:spacing w:line="280" w:lineRule="exact"/>
              <w:rPr>
                <w:rFonts w:asciiTheme="minorEastAsia" w:hAnsiTheme="minorEastAsia"/>
                <w:sz w:val="20"/>
                <w:szCs w:val="20"/>
              </w:rPr>
            </w:pPr>
            <w:r>
              <w:rPr>
                <w:rFonts w:asciiTheme="minorEastAsia" w:hAnsiTheme="minorEastAsia" w:hint="eastAsia"/>
                <w:sz w:val="20"/>
                <w:szCs w:val="20"/>
              </w:rPr>
              <w:t>サ高住は月額20万円以上の負担があり、年金だけの収入では入居が難しい。</w:t>
            </w:r>
          </w:p>
        </w:tc>
        <w:tc>
          <w:tcPr>
            <w:tcW w:w="851" w:type="dxa"/>
            <w:shd w:val="clear" w:color="auto" w:fill="auto"/>
          </w:tcPr>
          <w:p w:rsidR="0025273E" w:rsidRPr="00DD0A8B" w:rsidRDefault="0025273E" w:rsidP="008735A9">
            <w:pPr>
              <w:spacing w:line="280" w:lineRule="exact"/>
              <w:jc w:val="center"/>
              <w:rPr>
                <w:rFonts w:asciiTheme="minorEastAsia" w:hAnsiTheme="minorEastAsia"/>
                <w:sz w:val="20"/>
                <w:szCs w:val="20"/>
              </w:rPr>
            </w:pPr>
            <w:r>
              <w:rPr>
                <w:rFonts w:asciiTheme="minorEastAsia" w:hAnsiTheme="minorEastAsia" w:hint="eastAsia"/>
                <w:sz w:val="20"/>
                <w:szCs w:val="20"/>
              </w:rPr>
              <w:t>柿沼</w:t>
            </w:r>
          </w:p>
        </w:tc>
        <w:tc>
          <w:tcPr>
            <w:tcW w:w="3544" w:type="dxa"/>
            <w:shd w:val="clear" w:color="auto" w:fill="auto"/>
          </w:tcPr>
          <w:p w:rsidR="0025273E" w:rsidRPr="00F022A3" w:rsidRDefault="00F022A3" w:rsidP="00F022A3">
            <w:pPr>
              <w:spacing w:line="280" w:lineRule="exact"/>
              <w:rPr>
                <w:rFonts w:asciiTheme="minorEastAsia" w:hAnsiTheme="minorEastAsia"/>
                <w:sz w:val="20"/>
                <w:szCs w:val="20"/>
              </w:rPr>
            </w:pPr>
            <w:r>
              <w:rPr>
                <w:rFonts w:asciiTheme="minorEastAsia" w:hAnsiTheme="minorEastAsia" w:hint="eastAsia"/>
                <w:sz w:val="20"/>
                <w:szCs w:val="20"/>
              </w:rPr>
              <w:t>有料老人ホームとサービス付き高齢者向け住宅にアンケートを実施する。その結果を基に、必要な供給量を把握し方針を検討する。</w:t>
            </w:r>
          </w:p>
        </w:tc>
      </w:tr>
    </w:tbl>
    <w:p w:rsidR="0025273E" w:rsidRPr="00A761B1" w:rsidRDefault="00340DE3" w:rsidP="0030468F">
      <w:pPr>
        <w:spacing w:beforeLines="50" w:before="180"/>
        <w:rPr>
          <w:rFonts w:asciiTheme="minorEastAsia" w:hAnsiTheme="minorEastAsia"/>
          <w:sz w:val="20"/>
          <w:szCs w:val="20"/>
        </w:rPr>
      </w:pPr>
      <w:r w:rsidRPr="00A761B1">
        <w:rPr>
          <w:rFonts w:asciiTheme="minorEastAsia" w:hAnsiTheme="minorEastAsia" w:hint="eastAsia"/>
          <w:sz w:val="20"/>
          <w:szCs w:val="20"/>
        </w:rPr>
        <w:t>３．[住</w:t>
      </w:r>
      <w:r w:rsidR="006B09B9" w:rsidRPr="00A761B1">
        <w:rPr>
          <w:rFonts w:asciiTheme="minorEastAsia" w:hAnsiTheme="minorEastAsia" w:hint="eastAsia"/>
          <w:sz w:val="20"/>
          <w:szCs w:val="20"/>
        </w:rPr>
        <w:t>まいの質の向上</w:t>
      </w:r>
      <w:r w:rsidR="00390ECA">
        <w:rPr>
          <w:rFonts w:asciiTheme="minorEastAsia" w:hAnsiTheme="minorEastAsia" w:hint="eastAsia"/>
          <w:sz w:val="20"/>
          <w:szCs w:val="20"/>
        </w:rPr>
        <w:t>について</w:t>
      </w:r>
      <w:r w:rsidRPr="00A761B1">
        <w:rPr>
          <w:rFonts w:asciiTheme="minorEastAsia" w:hAnsiTheme="minorEastAsia" w:hint="eastAsia"/>
          <w:sz w:val="20"/>
          <w:szCs w:val="20"/>
        </w:rPr>
        <w:t>]</w:t>
      </w:r>
    </w:p>
    <w:tbl>
      <w:tblPr>
        <w:tblStyle w:val="a3"/>
        <w:tblW w:w="0" w:type="auto"/>
        <w:tblInd w:w="108" w:type="dxa"/>
        <w:tblLook w:val="04A0" w:firstRow="1" w:lastRow="0" w:firstColumn="1" w:lastColumn="0" w:noHBand="0" w:noVBand="1"/>
      </w:tblPr>
      <w:tblGrid>
        <w:gridCol w:w="5103"/>
        <w:gridCol w:w="851"/>
        <w:gridCol w:w="3544"/>
      </w:tblGrid>
      <w:tr w:rsidR="00340DE3" w:rsidRPr="00DD0A8B" w:rsidTr="00AB3128">
        <w:tc>
          <w:tcPr>
            <w:tcW w:w="5103" w:type="dxa"/>
            <w:shd w:val="clear" w:color="auto" w:fill="D9D9D9" w:themeFill="background1" w:themeFillShade="D9"/>
          </w:tcPr>
          <w:p w:rsidR="00340DE3" w:rsidRPr="00DD0A8B" w:rsidRDefault="00340DE3" w:rsidP="00AB3128">
            <w:pPr>
              <w:jc w:val="center"/>
              <w:rPr>
                <w:rFonts w:asciiTheme="minorEastAsia" w:hAnsiTheme="minorEastAsia"/>
                <w:sz w:val="20"/>
                <w:szCs w:val="20"/>
              </w:rPr>
            </w:pPr>
            <w:r w:rsidRPr="00DD0A8B">
              <w:rPr>
                <w:rFonts w:asciiTheme="minorEastAsia" w:hAnsiTheme="minorEastAsia" w:hint="eastAsia"/>
                <w:sz w:val="20"/>
                <w:szCs w:val="20"/>
              </w:rPr>
              <w:t>指摘</w:t>
            </w:r>
            <w:r>
              <w:rPr>
                <w:rFonts w:asciiTheme="minorEastAsia" w:hAnsiTheme="minorEastAsia" w:hint="eastAsia"/>
                <w:sz w:val="20"/>
                <w:szCs w:val="20"/>
              </w:rPr>
              <w:t>事項</w:t>
            </w:r>
          </w:p>
        </w:tc>
        <w:tc>
          <w:tcPr>
            <w:tcW w:w="851" w:type="dxa"/>
            <w:shd w:val="clear" w:color="auto" w:fill="D9D9D9" w:themeFill="background1" w:themeFillShade="D9"/>
          </w:tcPr>
          <w:p w:rsidR="00340DE3" w:rsidRPr="00DD0A8B" w:rsidRDefault="00340DE3" w:rsidP="00AB3128">
            <w:pPr>
              <w:jc w:val="center"/>
              <w:rPr>
                <w:rFonts w:asciiTheme="minorEastAsia" w:hAnsiTheme="minorEastAsia"/>
                <w:sz w:val="20"/>
                <w:szCs w:val="20"/>
              </w:rPr>
            </w:pPr>
            <w:r>
              <w:rPr>
                <w:rFonts w:asciiTheme="minorEastAsia" w:hAnsiTheme="minorEastAsia" w:hint="eastAsia"/>
                <w:sz w:val="20"/>
                <w:szCs w:val="20"/>
              </w:rPr>
              <w:t>発言者</w:t>
            </w:r>
          </w:p>
        </w:tc>
        <w:tc>
          <w:tcPr>
            <w:tcW w:w="3544" w:type="dxa"/>
            <w:shd w:val="clear" w:color="auto" w:fill="D9D9D9" w:themeFill="background1" w:themeFillShade="D9"/>
          </w:tcPr>
          <w:p w:rsidR="00340DE3" w:rsidRPr="00DD0A8B" w:rsidRDefault="00340DE3" w:rsidP="00AB3128">
            <w:pPr>
              <w:jc w:val="center"/>
              <w:rPr>
                <w:rFonts w:asciiTheme="minorEastAsia" w:hAnsiTheme="minorEastAsia"/>
                <w:sz w:val="20"/>
                <w:szCs w:val="20"/>
              </w:rPr>
            </w:pPr>
            <w:r w:rsidRPr="00DD0A8B">
              <w:rPr>
                <w:rFonts w:asciiTheme="minorEastAsia" w:hAnsiTheme="minorEastAsia" w:hint="eastAsia"/>
                <w:sz w:val="20"/>
                <w:szCs w:val="20"/>
              </w:rPr>
              <w:t>対応</w:t>
            </w:r>
          </w:p>
        </w:tc>
      </w:tr>
      <w:tr w:rsidR="00340DE3" w:rsidRPr="00DD0A8B" w:rsidTr="00AA35F0">
        <w:trPr>
          <w:trHeight w:val="593"/>
        </w:trPr>
        <w:tc>
          <w:tcPr>
            <w:tcW w:w="5103" w:type="dxa"/>
            <w:shd w:val="clear" w:color="auto" w:fill="auto"/>
          </w:tcPr>
          <w:p w:rsidR="00340DE3" w:rsidRPr="00DD0A8B" w:rsidRDefault="00340DE3" w:rsidP="00AB3128">
            <w:pPr>
              <w:spacing w:line="280" w:lineRule="exact"/>
              <w:rPr>
                <w:rFonts w:asciiTheme="minorEastAsia" w:hAnsiTheme="minorEastAsia"/>
                <w:sz w:val="20"/>
                <w:szCs w:val="20"/>
              </w:rPr>
            </w:pPr>
            <w:r>
              <w:rPr>
                <w:rFonts w:asciiTheme="minorEastAsia" w:hAnsiTheme="minorEastAsia" w:hint="eastAsia"/>
                <w:sz w:val="20"/>
                <w:szCs w:val="20"/>
              </w:rPr>
              <w:t>自宅への意識が高く、住み替えの誘導は難しい。住み替えを福祉の立場で進めることはできない。</w:t>
            </w:r>
          </w:p>
        </w:tc>
        <w:tc>
          <w:tcPr>
            <w:tcW w:w="851" w:type="dxa"/>
            <w:shd w:val="clear" w:color="auto" w:fill="auto"/>
          </w:tcPr>
          <w:p w:rsidR="00340DE3" w:rsidRPr="00975DEB" w:rsidRDefault="00340DE3" w:rsidP="00AB3128">
            <w:pPr>
              <w:spacing w:line="280" w:lineRule="exact"/>
              <w:jc w:val="center"/>
              <w:rPr>
                <w:rFonts w:asciiTheme="minorEastAsia" w:hAnsiTheme="minorEastAsia"/>
                <w:sz w:val="20"/>
                <w:szCs w:val="20"/>
              </w:rPr>
            </w:pPr>
            <w:r>
              <w:rPr>
                <w:rFonts w:asciiTheme="minorEastAsia" w:hAnsiTheme="minorEastAsia" w:hint="eastAsia"/>
                <w:sz w:val="20"/>
                <w:szCs w:val="20"/>
              </w:rPr>
              <w:t>柿沼</w:t>
            </w:r>
          </w:p>
        </w:tc>
        <w:tc>
          <w:tcPr>
            <w:tcW w:w="3544" w:type="dxa"/>
            <w:shd w:val="clear" w:color="auto" w:fill="auto"/>
          </w:tcPr>
          <w:p w:rsidR="00340DE3" w:rsidRPr="00DD0A8B" w:rsidRDefault="00340DE3" w:rsidP="00AB3128">
            <w:pPr>
              <w:spacing w:line="280" w:lineRule="exact"/>
              <w:rPr>
                <w:rFonts w:asciiTheme="minorEastAsia" w:hAnsiTheme="minorEastAsia"/>
                <w:sz w:val="20"/>
                <w:szCs w:val="20"/>
              </w:rPr>
            </w:pPr>
            <w:r>
              <w:rPr>
                <w:rFonts w:asciiTheme="minorEastAsia" w:hAnsiTheme="minorEastAsia" w:hint="eastAsia"/>
                <w:sz w:val="20"/>
                <w:szCs w:val="20"/>
              </w:rPr>
              <w:t>住宅の質の向上を促進し、住み続けられる住環境を検討する。</w:t>
            </w:r>
          </w:p>
        </w:tc>
      </w:tr>
    </w:tbl>
    <w:p w:rsidR="00A761B1" w:rsidRDefault="00A761B1" w:rsidP="0030468F">
      <w:pPr>
        <w:spacing w:beforeLines="50" w:before="180"/>
        <w:rPr>
          <w:rFonts w:asciiTheme="minorEastAsia" w:hAnsiTheme="minorEastAsia"/>
          <w:sz w:val="20"/>
          <w:szCs w:val="20"/>
        </w:rPr>
      </w:pPr>
    </w:p>
    <w:p w:rsidR="00A761B1" w:rsidRDefault="00A761B1" w:rsidP="0030468F">
      <w:pPr>
        <w:spacing w:beforeLines="50" w:before="180"/>
        <w:rPr>
          <w:rFonts w:asciiTheme="minorEastAsia" w:hAnsiTheme="minorEastAsia"/>
          <w:sz w:val="20"/>
          <w:szCs w:val="20"/>
        </w:rPr>
      </w:pPr>
    </w:p>
    <w:p w:rsidR="00A761B1" w:rsidRDefault="00A761B1" w:rsidP="0030468F">
      <w:pPr>
        <w:spacing w:beforeLines="50" w:before="180"/>
        <w:rPr>
          <w:rFonts w:asciiTheme="minorEastAsia" w:hAnsiTheme="minorEastAsia"/>
          <w:sz w:val="20"/>
          <w:szCs w:val="20"/>
        </w:rPr>
      </w:pPr>
    </w:p>
    <w:p w:rsidR="00A761B1" w:rsidRDefault="00A761B1" w:rsidP="0030468F">
      <w:pPr>
        <w:spacing w:beforeLines="50" w:before="180"/>
        <w:rPr>
          <w:rFonts w:asciiTheme="minorEastAsia" w:hAnsiTheme="minorEastAsia"/>
          <w:sz w:val="20"/>
          <w:szCs w:val="20"/>
        </w:rPr>
      </w:pPr>
    </w:p>
    <w:p w:rsidR="00FC1466" w:rsidRPr="00A761B1" w:rsidRDefault="007025DB" w:rsidP="0030468F">
      <w:pPr>
        <w:spacing w:beforeLines="50" w:before="180"/>
        <w:rPr>
          <w:rFonts w:asciiTheme="minorEastAsia" w:hAnsiTheme="minorEastAsia"/>
          <w:sz w:val="20"/>
          <w:szCs w:val="20"/>
        </w:rPr>
      </w:pPr>
      <w:r w:rsidRPr="00A761B1">
        <w:rPr>
          <w:rFonts w:asciiTheme="minorEastAsia" w:hAnsiTheme="minorEastAsia" w:hint="eastAsia"/>
          <w:sz w:val="20"/>
          <w:szCs w:val="20"/>
        </w:rPr>
        <w:lastRenderedPageBreak/>
        <w:t>４</w:t>
      </w:r>
      <w:r w:rsidR="00273E67" w:rsidRPr="00A761B1">
        <w:rPr>
          <w:rFonts w:asciiTheme="minorEastAsia" w:hAnsiTheme="minorEastAsia" w:hint="eastAsia"/>
          <w:sz w:val="20"/>
          <w:szCs w:val="20"/>
        </w:rPr>
        <w:t>．</w:t>
      </w:r>
      <w:r w:rsidR="00FC1466" w:rsidRPr="00A761B1">
        <w:rPr>
          <w:rFonts w:asciiTheme="minorEastAsia" w:hAnsiTheme="minorEastAsia" w:hint="eastAsia"/>
          <w:sz w:val="20"/>
          <w:szCs w:val="20"/>
        </w:rPr>
        <w:t>［</w:t>
      </w:r>
      <w:r w:rsidRPr="00A761B1">
        <w:rPr>
          <w:rFonts w:asciiTheme="minorEastAsia" w:hAnsiTheme="minorEastAsia" w:hint="eastAsia"/>
          <w:sz w:val="20"/>
          <w:szCs w:val="20"/>
        </w:rPr>
        <w:t>入居</w:t>
      </w:r>
      <w:r w:rsidR="00B51E96" w:rsidRPr="00A761B1">
        <w:rPr>
          <w:rFonts w:asciiTheme="minorEastAsia" w:hAnsiTheme="minorEastAsia" w:hint="eastAsia"/>
          <w:sz w:val="20"/>
          <w:szCs w:val="20"/>
        </w:rPr>
        <w:t>支援</w:t>
      </w:r>
      <w:r w:rsidR="00390ECA">
        <w:rPr>
          <w:rFonts w:asciiTheme="minorEastAsia" w:hAnsiTheme="minorEastAsia" w:hint="eastAsia"/>
          <w:sz w:val="20"/>
          <w:szCs w:val="20"/>
        </w:rPr>
        <w:t>について</w:t>
      </w:r>
      <w:r w:rsidR="00FC1466" w:rsidRPr="00A761B1">
        <w:rPr>
          <w:rFonts w:asciiTheme="minorEastAsia" w:hAnsiTheme="minorEastAsia" w:hint="eastAsia"/>
          <w:sz w:val="20"/>
          <w:szCs w:val="20"/>
        </w:rPr>
        <w:t>］</w:t>
      </w:r>
    </w:p>
    <w:tbl>
      <w:tblPr>
        <w:tblStyle w:val="a3"/>
        <w:tblW w:w="0" w:type="auto"/>
        <w:tblInd w:w="108" w:type="dxa"/>
        <w:tblLook w:val="04A0" w:firstRow="1" w:lastRow="0" w:firstColumn="1" w:lastColumn="0" w:noHBand="0" w:noVBand="1"/>
      </w:tblPr>
      <w:tblGrid>
        <w:gridCol w:w="5103"/>
        <w:gridCol w:w="851"/>
        <w:gridCol w:w="3544"/>
      </w:tblGrid>
      <w:tr w:rsidR="0025273E" w:rsidRPr="00DD0A8B" w:rsidTr="00190CB9">
        <w:tc>
          <w:tcPr>
            <w:tcW w:w="5103"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sidRPr="00DD0A8B">
              <w:rPr>
                <w:rFonts w:asciiTheme="minorEastAsia" w:hAnsiTheme="minorEastAsia" w:hint="eastAsia"/>
                <w:sz w:val="20"/>
                <w:szCs w:val="20"/>
              </w:rPr>
              <w:t>指摘</w:t>
            </w:r>
            <w:r w:rsidR="008735A9">
              <w:rPr>
                <w:rFonts w:asciiTheme="minorEastAsia" w:hAnsiTheme="minorEastAsia" w:hint="eastAsia"/>
                <w:sz w:val="20"/>
                <w:szCs w:val="20"/>
              </w:rPr>
              <w:t>事項</w:t>
            </w:r>
          </w:p>
        </w:tc>
        <w:tc>
          <w:tcPr>
            <w:tcW w:w="851"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Pr>
                <w:rFonts w:asciiTheme="minorEastAsia" w:hAnsiTheme="minorEastAsia" w:hint="eastAsia"/>
                <w:sz w:val="20"/>
                <w:szCs w:val="20"/>
              </w:rPr>
              <w:t>発言者</w:t>
            </w:r>
          </w:p>
        </w:tc>
        <w:tc>
          <w:tcPr>
            <w:tcW w:w="3544"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sidRPr="00DD0A8B">
              <w:rPr>
                <w:rFonts w:asciiTheme="minorEastAsia" w:hAnsiTheme="minorEastAsia" w:hint="eastAsia"/>
                <w:sz w:val="20"/>
                <w:szCs w:val="20"/>
              </w:rPr>
              <w:t>対応</w:t>
            </w:r>
          </w:p>
        </w:tc>
      </w:tr>
      <w:tr w:rsidR="00190CB9" w:rsidRPr="00DD0A8B" w:rsidTr="00A761B1">
        <w:trPr>
          <w:trHeight w:val="538"/>
        </w:trPr>
        <w:tc>
          <w:tcPr>
            <w:tcW w:w="5103" w:type="dxa"/>
            <w:shd w:val="clear" w:color="auto" w:fill="auto"/>
          </w:tcPr>
          <w:p w:rsidR="00190CB9" w:rsidRPr="00DD0A8B" w:rsidRDefault="00190CB9" w:rsidP="0007435F">
            <w:pPr>
              <w:spacing w:line="280" w:lineRule="exact"/>
              <w:rPr>
                <w:rFonts w:asciiTheme="minorEastAsia" w:hAnsiTheme="minorEastAsia"/>
                <w:sz w:val="20"/>
                <w:szCs w:val="20"/>
              </w:rPr>
            </w:pPr>
            <w:r>
              <w:rPr>
                <w:rFonts w:asciiTheme="minorEastAsia" w:hAnsiTheme="minorEastAsia" w:hint="eastAsia"/>
                <w:sz w:val="20"/>
                <w:szCs w:val="20"/>
              </w:rPr>
              <w:t>家賃の低い集合住宅に生活保護の高齢者が住まっている。事故の発生はあり、民生委員として懸念している。</w:t>
            </w:r>
          </w:p>
        </w:tc>
        <w:tc>
          <w:tcPr>
            <w:tcW w:w="851" w:type="dxa"/>
            <w:shd w:val="clear" w:color="auto" w:fill="auto"/>
          </w:tcPr>
          <w:p w:rsidR="00190CB9" w:rsidRPr="00DD0A8B" w:rsidRDefault="00190CB9" w:rsidP="008735A9">
            <w:pPr>
              <w:spacing w:line="280" w:lineRule="exact"/>
              <w:jc w:val="center"/>
              <w:rPr>
                <w:rFonts w:asciiTheme="minorEastAsia" w:hAnsiTheme="minorEastAsia"/>
                <w:sz w:val="20"/>
                <w:szCs w:val="20"/>
              </w:rPr>
            </w:pPr>
            <w:r>
              <w:rPr>
                <w:rFonts w:asciiTheme="minorEastAsia" w:hAnsiTheme="minorEastAsia" w:hint="eastAsia"/>
                <w:sz w:val="20"/>
                <w:szCs w:val="20"/>
              </w:rPr>
              <w:t>横井</w:t>
            </w:r>
          </w:p>
        </w:tc>
        <w:tc>
          <w:tcPr>
            <w:tcW w:w="3544" w:type="dxa"/>
            <w:vMerge w:val="restart"/>
            <w:shd w:val="clear" w:color="auto" w:fill="auto"/>
          </w:tcPr>
          <w:p w:rsidR="00190CB9" w:rsidRPr="00DD0A8B" w:rsidRDefault="00190CB9" w:rsidP="00F97C59">
            <w:pPr>
              <w:spacing w:line="280" w:lineRule="exact"/>
              <w:rPr>
                <w:rFonts w:asciiTheme="minorEastAsia" w:hAnsiTheme="minorEastAsia"/>
                <w:sz w:val="20"/>
                <w:szCs w:val="20"/>
              </w:rPr>
            </w:pPr>
            <w:r>
              <w:rPr>
                <w:rFonts w:asciiTheme="minorEastAsia" w:hAnsiTheme="minorEastAsia" w:hint="eastAsia"/>
                <w:sz w:val="20"/>
                <w:szCs w:val="20"/>
              </w:rPr>
              <w:t>高齢者の見守り</w:t>
            </w:r>
            <w:r w:rsidR="00F022A3">
              <w:rPr>
                <w:rFonts w:asciiTheme="minorEastAsia" w:hAnsiTheme="minorEastAsia" w:hint="eastAsia"/>
                <w:sz w:val="20"/>
                <w:szCs w:val="20"/>
              </w:rPr>
              <w:t>支援</w:t>
            </w:r>
            <w:r>
              <w:rPr>
                <w:rFonts w:asciiTheme="minorEastAsia" w:hAnsiTheme="minorEastAsia" w:hint="eastAsia"/>
                <w:sz w:val="20"/>
                <w:szCs w:val="20"/>
              </w:rPr>
              <w:t>について、先進事例を参考にしながら、高齢者居住安定確保計画で検討する。</w:t>
            </w:r>
          </w:p>
        </w:tc>
      </w:tr>
      <w:tr w:rsidR="00190CB9" w:rsidRPr="00DD0A8B" w:rsidTr="00A761B1">
        <w:trPr>
          <w:trHeight w:val="1665"/>
        </w:trPr>
        <w:tc>
          <w:tcPr>
            <w:tcW w:w="5103" w:type="dxa"/>
            <w:shd w:val="clear" w:color="auto" w:fill="auto"/>
          </w:tcPr>
          <w:p w:rsidR="00190CB9" w:rsidRPr="00DD0A8B" w:rsidRDefault="00190CB9" w:rsidP="00F97C59">
            <w:pPr>
              <w:spacing w:line="280" w:lineRule="exact"/>
              <w:rPr>
                <w:rFonts w:asciiTheme="minorEastAsia" w:hAnsiTheme="minorEastAsia"/>
                <w:sz w:val="20"/>
                <w:szCs w:val="20"/>
              </w:rPr>
            </w:pPr>
            <w:r>
              <w:rPr>
                <w:rFonts w:asciiTheme="minorEastAsia" w:hAnsiTheme="minorEastAsia" w:hint="eastAsia"/>
                <w:sz w:val="20"/>
                <w:szCs w:val="20"/>
              </w:rPr>
              <w:t>アパートオーナーは空き家が増えてきているので、生活保護世帯の入居に理解がでてきた。また、高齢者入居についても、孤独死による経済的損失は発見が早ければ少ない。今は</w:t>
            </w:r>
            <w:r w:rsidRPr="00A17EC0">
              <w:rPr>
                <w:rFonts w:asciiTheme="minorEastAsia" w:hAnsiTheme="minorEastAsia" w:hint="eastAsia"/>
                <w:sz w:val="20"/>
                <w:szCs w:val="20"/>
              </w:rPr>
              <w:t>行旅死亡人</w:t>
            </w:r>
            <w:r>
              <w:rPr>
                <w:rFonts w:asciiTheme="minorEastAsia" w:hAnsiTheme="minorEastAsia" w:hint="eastAsia"/>
                <w:sz w:val="20"/>
                <w:szCs w:val="20"/>
              </w:rPr>
              <w:t>でないと行政が措置できないが、災害時要援護者登録に似た仕組みはできないか。</w:t>
            </w:r>
          </w:p>
        </w:tc>
        <w:tc>
          <w:tcPr>
            <w:tcW w:w="851" w:type="dxa"/>
            <w:shd w:val="clear" w:color="auto" w:fill="auto"/>
          </w:tcPr>
          <w:p w:rsidR="00190CB9" w:rsidRDefault="00190CB9" w:rsidP="008735A9">
            <w:pPr>
              <w:spacing w:line="280" w:lineRule="exact"/>
              <w:jc w:val="center"/>
              <w:rPr>
                <w:rFonts w:asciiTheme="minorEastAsia" w:hAnsiTheme="minorEastAsia"/>
                <w:sz w:val="20"/>
                <w:szCs w:val="20"/>
              </w:rPr>
            </w:pPr>
            <w:r>
              <w:rPr>
                <w:rFonts w:asciiTheme="minorEastAsia" w:hAnsiTheme="minorEastAsia" w:hint="eastAsia"/>
                <w:sz w:val="20"/>
                <w:szCs w:val="20"/>
              </w:rPr>
              <w:t>高橋</w:t>
            </w:r>
          </w:p>
          <w:p w:rsidR="00190CB9" w:rsidRPr="00DD0A8B" w:rsidRDefault="00190CB9" w:rsidP="008735A9">
            <w:pPr>
              <w:spacing w:line="280" w:lineRule="exact"/>
              <w:jc w:val="center"/>
              <w:rPr>
                <w:rFonts w:asciiTheme="minorEastAsia" w:hAnsiTheme="minorEastAsia"/>
                <w:sz w:val="20"/>
                <w:szCs w:val="20"/>
              </w:rPr>
            </w:pPr>
            <w:r>
              <w:rPr>
                <w:rFonts w:asciiTheme="minorEastAsia" w:hAnsiTheme="minorEastAsia" w:hint="eastAsia"/>
                <w:sz w:val="20"/>
                <w:szCs w:val="20"/>
              </w:rPr>
              <w:t>（弘）</w:t>
            </w:r>
          </w:p>
        </w:tc>
        <w:tc>
          <w:tcPr>
            <w:tcW w:w="3544" w:type="dxa"/>
            <w:vMerge/>
            <w:shd w:val="clear" w:color="auto" w:fill="auto"/>
          </w:tcPr>
          <w:p w:rsidR="00190CB9" w:rsidRPr="00DD0A8B" w:rsidRDefault="00190CB9" w:rsidP="00EB663B">
            <w:pPr>
              <w:spacing w:line="280" w:lineRule="exact"/>
              <w:rPr>
                <w:rFonts w:asciiTheme="minorEastAsia" w:hAnsiTheme="minorEastAsia"/>
                <w:sz w:val="20"/>
                <w:szCs w:val="20"/>
              </w:rPr>
            </w:pPr>
          </w:p>
        </w:tc>
      </w:tr>
      <w:tr w:rsidR="0025273E" w:rsidRPr="00DD0A8B" w:rsidTr="00A761B1">
        <w:trPr>
          <w:trHeight w:val="825"/>
        </w:trPr>
        <w:tc>
          <w:tcPr>
            <w:tcW w:w="5103" w:type="dxa"/>
            <w:shd w:val="clear" w:color="auto" w:fill="auto"/>
          </w:tcPr>
          <w:p w:rsidR="0025273E" w:rsidRPr="00DD0A8B" w:rsidRDefault="0025273E" w:rsidP="00F97C59">
            <w:pPr>
              <w:spacing w:line="280" w:lineRule="exact"/>
              <w:rPr>
                <w:rFonts w:asciiTheme="minorEastAsia" w:hAnsiTheme="minorEastAsia"/>
                <w:sz w:val="20"/>
                <w:szCs w:val="20"/>
              </w:rPr>
            </w:pPr>
            <w:r>
              <w:rPr>
                <w:rFonts w:asciiTheme="minorEastAsia" w:hAnsiTheme="minorEastAsia" w:hint="eastAsia"/>
                <w:sz w:val="20"/>
                <w:szCs w:val="20"/>
              </w:rPr>
              <w:t>家賃補助制度について、船橋市では実施する方向を考えているのか。</w:t>
            </w:r>
          </w:p>
        </w:tc>
        <w:tc>
          <w:tcPr>
            <w:tcW w:w="851" w:type="dxa"/>
            <w:shd w:val="clear" w:color="auto" w:fill="auto"/>
          </w:tcPr>
          <w:p w:rsidR="0025273E" w:rsidRPr="00DD0A8B" w:rsidRDefault="0025273E" w:rsidP="008735A9">
            <w:pPr>
              <w:spacing w:line="280" w:lineRule="exact"/>
              <w:jc w:val="center"/>
              <w:rPr>
                <w:rFonts w:asciiTheme="minorEastAsia" w:hAnsiTheme="minorEastAsia"/>
                <w:sz w:val="20"/>
                <w:szCs w:val="20"/>
              </w:rPr>
            </w:pPr>
            <w:r>
              <w:rPr>
                <w:rFonts w:asciiTheme="minorEastAsia" w:hAnsiTheme="minorEastAsia" w:hint="eastAsia"/>
                <w:sz w:val="20"/>
                <w:szCs w:val="20"/>
              </w:rPr>
              <w:t>中島</w:t>
            </w:r>
          </w:p>
        </w:tc>
        <w:tc>
          <w:tcPr>
            <w:tcW w:w="3544" w:type="dxa"/>
            <w:shd w:val="clear" w:color="auto" w:fill="auto"/>
          </w:tcPr>
          <w:p w:rsidR="0025273E" w:rsidRPr="00DD0A8B" w:rsidRDefault="0025273E" w:rsidP="0025273E">
            <w:pPr>
              <w:spacing w:line="280" w:lineRule="exact"/>
              <w:rPr>
                <w:rFonts w:asciiTheme="minorEastAsia" w:hAnsiTheme="minorEastAsia"/>
                <w:sz w:val="20"/>
                <w:szCs w:val="20"/>
              </w:rPr>
            </w:pPr>
            <w:r>
              <w:rPr>
                <w:rFonts w:asciiTheme="minorEastAsia" w:hAnsiTheme="minorEastAsia" w:hint="eastAsia"/>
                <w:sz w:val="20"/>
                <w:szCs w:val="20"/>
              </w:rPr>
              <w:t>実現の可否、規模・対象層についての議論を進めるため、事例調査に取り組む。</w:t>
            </w:r>
          </w:p>
        </w:tc>
      </w:tr>
    </w:tbl>
    <w:p w:rsidR="00FC1466" w:rsidRPr="00A761B1" w:rsidRDefault="00F36C9A" w:rsidP="0030468F">
      <w:pPr>
        <w:spacing w:beforeLines="50" w:before="180"/>
        <w:rPr>
          <w:rFonts w:asciiTheme="minorEastAsia" w:hAnsiTheme="minorEastAsia"/>
          <w:sz w:val="20"/>
          <w:szCs w:val="20"/>
        </w:rPr>
      </w:pPr>
      <w:r w:rsidRPr="00A761B1">
        <w:rPr>
          <w:rFonts w:asciiTheme="minorEastAsia" w:hAnsiTheme="minorEastAsia" w:hint="eastAsia"/>
          <w:sz w:val="20"/>
          <w:szCs w:val="20"/>
        </w:rPr>
        <w:t>５</w:t>
      </w:r>
      <w:r w:rsidR="00273E67" w:rsidRPr="00A761B1">
        <w:rPr>
          <w:rFonts w:asciiTheme="minorEastAsia" w:hAnsiTheme="minorEastAsia" w:hint="eastAsia"/>
          <w:sz w:val="20"/>
          <w:szCs w:val="20"/>
        </w:rPr>
        <w:t>．</w:t>
      </w:r>
      <w:r w:rsidR="0007435F" w:rsidRPr="00A761B1">
        <w:rPr>
          <w:rFonts w:asciiTheme="minorEastAsia" w:hAnsiTheme="minorEastAsia" w:hint="eastAsia"/>
          <w:sz w:val="20"/>
          <w:szCs w:val="20"/>
        </w:rPr>
        <w:t>［空き家活用</w:t>
      </w:r>
      <w:r w:rsidR="00390ECA">
        <w:rPr>
          <w:rFonts w:asciiTheme="minorEastAsia" w:hAnsiTheme="minorEastAsia" w:hint="eastAsia"/>
          <w:sz w:val="20"/>
          <w:szCs w:val="20"/>
        </w:rPr>
        <w:t>について</w:t>
      </w:r>
      <w:r w:rsidR="0007435F" w:rsidRPr="00A761B1">
        <w:rPr>
          <w:rFonts w:asciiTheme="minorEastAsia" w:hAnsiTheme="minorEastAsia" w:hint="eastAsia"/>
          <w:sz w:val="20"/>
          <w:szCs w:val="20"/>
        </w:rPr>
        <w:t>］</w:t>
      </w:r>
    </w:p>
    <w:tbl>
      <w:tblPr>
        <w:tblStyle w:val="a3"/>
        <w:tblW w:w="0" w:type="auto"/>
        <w:tblInd w:w="108" w:type="dxa"/>
        <w:tblLook w:val="04A0" w:firstRow="1" w:lastRow="0" w:firstColumn="1" w:lastColumn="0" w:noHBand="0" w:noVBand="1"/>
      </w:tblPr>
      <w:tblGrid>
        <w:gridCol w:w="5103"/>
        <w:gridCol w:w="851"/>
        <w:gridCol w:w="3544"/>
      </w:tblGrid>
      <w:tr w:rsidR="0025273E" w:rsidRPr="00DD0A8B" w:rsidTr="00190CB9">
        <w:tc>
          <w:tcPr>
            <w:tcW w:w="5103"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sidRPr="00DD0A8B">
              <w:rPr>
                <w:rFonts w:asciiTheme="minorEastAsia" w:hAnsiTheme="minorEastAsia" w:hint="eastAsia"/>
                <w:sz w:val="20"/>
                <w:szCs w:val="20"/>
              </w:rPr>
              <w:t>指摘</w:t>
            </w:r>
            <w:r w:rsidR="008735A9">
              <w:rPr>
                <w:rFonts w:asciiTheme="minorEastAsia" w:hAnsiTheme="minorEastAsia" w:hint="eastAsia"/>
                <w:sz w:val="20"/>
                <w:szCs w:val="20"/>
              </w:rPr>
              <w:t>事項</w:t>
            </w:r>
          </w:p>
        </w:tc>
        <w:tc>
          <w:tcPr>
            <w:tcW w:w="851"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Pr>
                <w:rFonts w:asciiTheme="minorEastAsia" w:hAnsiTheme="minorEastAsia" w:hint="eastAsia"/>
                <w:sz w:val="20"/>
                <w:szCs w:val="20"/>
              </w:rPr>
              <w:t>発言者</w:t>
            </w:r>
          </w:p>
        </w:tc>
        <w:tc>
          <w:tcPr>
            <w:tcW w:w="3544"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sidRPr="00DD0A8B">
              <w:rPr>
                <w:rFonts w:asciiTheme="minorEastAsia" w:hAnsiTheme="minorEastAsia" w:hint="eastAsia"/>
                <w:sz w:val="20"/>
                <w:szCs w:val="20"/>
              </w:rPr>
              <w:t>対応</w:t>
            </w:r>
          </w:p>
        </w:tc>
      </w:tr>
      <w:tr w:rsidR="009D10C2" w:rsidRPr="00DD0A8B" w:rsidTr="007025DB">
        <w:trPr>
          <w:trHeight w:val="900"/>
        </w:trPr>
        <w:tc>
          <w:tcPr>
            <w:tcW w:w="5103" w:type="dxa"/>
            <w:shd w:val="clear" w:color="auto" w:fill="auto"/>
          </w:tcPr>
          <w:p w:rsidR="009D10C2" w:rsidRPr="00B6488B" w:rsidRDefault="007025DB" w:rsidP="00E92C31">
            <w:pPr>
              <w:spacing w:line="280" w:lineRule="exact"/>
              <w:rPr>
                <w:rFonts w:asciiTheme="minorEastAsia" w:hAnsiTheme="minorEastAsia"/>
                <w:sz w:val="20"/>
                <w:szCs w:val="20"/>
              </w:rPr>
            </w:pPr>
            <w:r>
              <w:rPr>
                <w:rFonts w:asciiTheme="minorEastAsia" w:hAnsiTheme="minorEastAsia" w:hint="eastAsia"/>
                <w:sz w:val="20"/>
                <w:szCs w:val="20"/>
              </w:rPr>
              <w:t>賃貸住宅居住の住まい弱者に対して、不動産業の力を出せることがあれば、協力できる。空き家が使えるのではないか。</w:t>
            </w:r>
          </w:p>
        </w:tc>
        <w:tc>
          <w:tcPr>
            <w:tcW w:w="851" w:type="dxa"/>
            <w:shd w:val="clear" w:color="auto" w:fill="auto"/>
          </w:tcPr>
          <w:p w:rsidR="007025DB" w:rsidRDefault="007025DB" w:rsidP="007025DB">
            <w:pPr>
              <w:spacing w:line="280" w:lineRule="exact"/>
              <w:jc w:val="center"/>
              <w:rPr>
                <w:rFonts w:asciiTheme="minorEastAsia" w:hAnsiTheme="minorEastAsia"/>
                <w:sz w:val="20"/>
                <w:szCs w:val="20"/>
              </w:rPr>
            </w:pPr>
            <w:r>
              <w:rPr>
                <w:rFonts w:asciiTheme="minorEastAsia" w:hAnsiTheme="minorEastAsia" w:hint="eastAsia"/>
                <w:sz w:val="20"/>
                <w:szCs w:val="20"/>
              </w:rPr>
              <w:t>高橋</w:t>
            </w:r>
          </w:p>
          <w:p w:rsidR="007025DB" w:rsidRDefault="007025DB" w:rsidP="007025DB">
            <w:pPr>
              <w:spacing w:line="280" w:lineRule="exact"/>
              <w:jc w:val="center"/>
              <w:rPr>
                <w:rFonts w:asciiTheme="minorEastAsia" w:hAnsiTheme="minorEastAsia"/>
                <w:sz w:val="20"/>
                <w:szCs w:val="20"/>
              </w:rPr>
            </w:pPr>
            <w:r>
              <w:rPr>
                <w:rFonts w:asciiTheme="minorEastAsia" w:hAnsiTheme="minorEastAsia" w:hint="eastAsia"/>
                <w:sz w:val="20"/>
                <w:szCs w:val="20"/>
              </w:rPr>
              <w:t>（弘）</w:t>
            </w:r>
          </w:p>
          <w:p w:rsidR="009D10C2" w:rsidRPr="00DD0A8B" w:rsidRDefault="009D10C2" w:rsidP="008735A9">
            <w:pPr>
              <w:spacing w:line="280" w:lineRule="exact"/>
              <w:jc w:val="center"/>
              <w:rPr>
                <w:rFonts w:asciiTheme="minorEastAsia" w:hAnsiTheme="minorEastAsia"/>
                <w:sz w:val="20"/>
                <w:szCs w:val="20"/>
              </w:rPr>
            </w:pPr>
          </w:p>
        </w:tc>
        <w:tc>
          <w:tcPr>
            <w:tcW w:w="3544" w:type="dxa"/>
            <w:vMerge w:val="restart"/>
            <w:shd w:val="clear" w:color="auto" w:fill="auto"/>
          </w:tcPr>
          <w:p w:rsidR="009D10C2" w:rsidRPr="00DD0A8B" w:rsidRDefault="00F36C9A" w:rsidP="00EB663B">
            <w:pPr>
              <w:spacing w:line="280" w:lineRule="exact"/>
              <w:rPr>
                <w:rFonts w:asciiTheme="minorEastAsia" w:hAnsiTheme="minorEastAsia"/>
                <w:sz w:val="20"/>
                <w:szCs w:val="20"/>
              </w:rPr>
            </w:pPr>
            <w:r>
              <w:rPr>
                <w:rFonts w:asciiTheme="minorEastAsia" w:hAnsiTheme="minorEastAsia" w:hint="eastAsia"/>
                <w:sz w:val="20"/>
                <w:szCs w:val="20"/>
              </w:rPr>
              <w:t>・</w:t>
            </w:r>
            <w:r w:rsidR="009D10C2">
              <w:rPr>
                <w:rFonts w:asciiTheme="minorEastAsia" w:hAnsiTheme="minorEastAsia" w:hint="eastAsia"/>
                <w:sz w:val="20"/>
                <w:szCs w:val="20"/>
              </w:rPr>
              <w:t>住生活基本計画の中で、空き家の管理・活用について、検討する。通報された空き家のリストはある。実態調査に関しては、来年度実施に向けて検討中。</w:t>
            </w:r>
          </w:p>
          <w:p w:rsidR="009D10C2" w:rsidRPr="00DD0A8B" w:rsidRDefault="00F36C9A" w:rsidP="00AA35F0">
            <w:pPr>
              <w:spacing w:line="280" w:lineRule="exact"/>
              <w:rPr>
                <w:rFonts w:asciiTheme="minorEastAsia" w:hAnsiTheme="minorEastAsia"/>
                <w:sz w:val="20"/>
                <w:szCs w:val="20"/>
              </w:rPr>
            </w:pPr>
            <w:r>
              <w:rPr>
                <w:rFonts w:asciiTheme="minorEastAsia" w:hAnsiTheme="minorEastAsia" w:hint="eastAsia"/>
                <w:sz w:val="20"/>
                <w:szCs w:val="20"/>
              </w:rPr>
              <w:t>・関係団体との協力体制の構築について、先進事例を参考にしながら、</w:t>
            </w:r>
            <w:r w:rsidR="00AA35F0">
              <w:rPr>
                <w:rFonts w:asciiTheme="minorEastAsia" w:hAnsiTheme="minorEastAsia" w:hint="eastAsia"/>
                <w:sz w:val="20"/>
                <w:szCs w:val="20"/>
              </w:rPr>
              <w:t>住生活基本計画と併せて</w:t>
            </w:r>
            <w:r>
              <w:rPr>
                <w:rFonts w:asciiTheme="minorEastAsia" w:hAnsiTheme="minorEastAsia" w:hint="eastAsia"/>
                <w:sz w:val="20"/>
                <w:szCs w:val="20"/>
              </w:rPr>
              <w:t>検討する。</w:t>
            </w:r>
          </w:p>
        </w:tc>
      </w:tr>
      <w:tr w:rsidR="007025DB" w:rsidRPr="00DD0A8B" w:rsidTr="00190CB9">
        <w:trPr>
          <w:trHeight w:val="1050"/>
        </w:trPr>
        <w:tc>
          <w:tcPr>
            <w:tcW w:w="5103" w:type="dxa"/>
            <w:shd w:val="clear" w:color="auto" w:fill="auto"/>
          </w:tcPr>
          <w:p w:rsidR="007025DB" w:rsidRDefault="007025DB" w:rsidP="00E92C31">
            <w:pPr>
              <w:spacing w:line="280" w:lineRule="exact"/>
              <w:rPr>
                <w:rFonts w:asciiTheme="minorEastAsia" w:hAnsiTheme="minorEastAsia"/>
                <w:sz w:val="20"/>
                <w:szCs w:val="20"/>
              </w:rPr>
            </w:pPr>
            <w:r>
              <w:rPr>
                <w:rFonts w:asciiTheme="minorEastAsia" w:hAnsiTheme="minorEastAsia" w:hint="eastAsia"/>
                <w:sz w:val="20"/>
                <w:szCs w:val="20"/>
              </w:rPr>
              <w:t>施設入所等で高齢者のみ世帯住宅だったところの空き家化が進んでいるが、活用するためには資金面で難しい。また、遠隔地の子世帯は必要としていない。</w:t>
            </w:r>
          </w:p>
        </w:tc>
        <w:tc>
          <w:tcPr>
            <w:tcW w:w="851" w:type="dxa"/>
            <w:shd w:val="clear" w:color="auto" w:fill="auto"/>
          </w:tcPr>
          <w:p w:rsidR="007025DB" w:rsidRDefault="007025DB" w:rsidP="008735A9">
            <w:pPr>
              <w:spacing w:line="280" w:lineRule="exact"/>
              <w:jc w:val="center"/>
              <w:rPr>
                <w:rFonts w:asciiTheme="minorEastAsia" w:hAnsiTheme="minorEastAsia"/>
                <w:sz w:val="20"/>
                <w:szCs w:val="20"/>
              </w:rPr>
            </w:pPr>
            <w:r>
              <w:rPr>
                <w:rFonts w:asciiTheme="minorEastAsia" w:hAnsiTheme="minorEastAsia" w:hint="eastAsia"/>
                <w:sz w:val="20"/>
                <w:szCs w:val="20"/>
              </w:rPr>
              <w:t>林</w:t>
            </w:r>
          </w:p>
        </w:tc>
        <w:tc>
          <w:tcPr>
            <w:tcW w:w="3544" w:type="dxa"/>
            <w:vMerge/>
            <w:shd w:val="clear" w:color="auto" w:fill="auto"/>
          </w:tcPr>
          <w:p w:rsidR="007025DB" w:rsidRDefault="007025DB" w:rsidP="00EB663B">
            <w:pPr>
              <w:spacing w:line="280" w:lineRule="exact"/>
              <w:rPr>
                <w:rFonts w:asciiTheme="minorEastAsia" w:hAnsiTheme="minorEastAsia"/>
                <w:sz w:val="20"/>
                <w:szCs w:val="20"/>
              </w:rPr>
            </w:pPr>
          </w:p>
        </w:tc>
      </w:tr>
      <w:tr w:rsidR="009D10C2" w:rsidRPr="00DD0A8B" w:rsidTr="00190CB9">
        <w:tc>
          <w:tcPr>
            <w:tcW w:w="5103" w:type="dxa"/>
            <w:shd w:val="clear" w:color="auto" w:fill="auto"/>
          </w:tcPr>
          <w:p w:rsidR="009D10C2" w:rsidRPr="00DD0A8B" w:rsidRDefault="009D10C2" w:rsidP="00F97C59">
            <w:pPr>
              <w:spacing w:line="280" w:lineRule="exact"/>
              <w:rPr>
                <w:rFonts w:asciiTheme="minorEastAsia" w:hAnsiTheme="minorEastAsia"/>
                <w:sz w:val="20"/>
                <w:szCs w:val="20"/>
              </w:rPr>
            </w:pPr>
            <w:r>
              <w:rPr>
                <w:rFonts w:asciiTheme="minorEastAsia" w:hAnsiTheme="minorEastAsia" w:hint="eastAsia"/>
                <w:sz w:val="20"/>
                <w:szCs w:val="20"/>
              </w:rPr>
              <w:t>空き家活用には、建築基準法など法令上の難しさがある。</w:t>
            </w:r>
          </w:p>
        </w:tc>
        <w:tc>
          <w:tcPr>
            <w:tcW w:w="851" w:type="dxa"/>
            <w:shd w:val="clear" w:color="auto" w:fill="auto"/>
          </w:tcPr>
          <w:p w:rsidR="009D10C2" w:rsidRPr="00DD0A8B" w:rsidRDefault="009D10C2" w:rsidP="008735A9">
            <w:pPr>
              <w:spacing w:line="280" w:lineRule="exact"/>
              <w:jc w:val="center"/>
              <w:rPr>
                <w:rFonts w:asciiTheme="minorEastAsia" w:hAnsiTheme="minorEastAsia"/>
                <w:sz w:val="20"/>
                <w:szCs w:val="20"/>
              </w:rPr>
            </w:pPr>
            <w:r>
              <w:rPr>
                <w:rFonts w:asciiTheme="minorEastAsia" w:hAnsiTheme="minorEastAsia" w:hint="eastAsia"/>
                <w:sz w:val="20"/>
                <w:szCs w:val="20"/>
              </w:rPr>
              <w:t>林</w:t>
            </w:r>
          </w:p>
        </w:tc>
        <w:tc>
          <w:tcPr>
            <w:tcW w:w="3544" w:type="dxa"/>
            <w:vMerge/>
            <w:shd w:val="clear" w:color="auto" w:fill="auto"/>
          </w:tcPr>
          <w:p w:rsidR="009D10C2" w:rsidRPr="00DD0A8B" w:rsidRDefault="009D10C2" w:rsidP="009D10C2">
            <w:pPr>
              <w:spacing w:line="280" w:lineRule="exact"/>
              <w:rPr>
                <w:rFonts w:asciiTheme="minorEastAsia" w:hAnsiTheme="minorEastAsia"/>
                <w:sz w:val="20"/>
                <w:szCs w:val="20"/>
              </w:rPr>
            </w:pPr>
          </w:p>
        </w:tc>
      </w:tr>
      <w:tr w:rsidR="009D10C2" w:rsidRPr="00DD0A8B" w:rsidTr="00190CB9">
        <w:tc>
          <w:tcPr>
            <w:tcW w:w="5103" w:type="dxa"/>
            <w:shd w:val="clear" w:color="auto" w:fill="auto"/>
          </w:tcPr>
          <w:p w:rsidR="009D10C2" w:rsidRPr="00B6488B" w:rsidRDefault="009D10C2" w:rsidP="00F97C59">
            <w:pPr>
              <w:spacing w:line="280" w:lineRule="exact"/>
              <w:rPr>
                <w:rFonts w:asciiTheme="minorEastAsia" w:hAnsiTheme="minorEastAsia"/>
                <w:sz w:val="20"/>
                <w:szCs w:val="20"/>
              </w:rPr>
            </w:pPr>
            <w:r>
              <w:rPr>
                <w:rFonts w:asciiTheme="minorEastAsia" w:hAnsiTheme="minorEastAsia" w:hint="eastAsia"/>
                <w:sz w:val="20"/>
                <w:szCs w:val="20"/>
              </w:rPr>
              <w:t>ローラー作戦などで地域内の空き家を探し出すための事業は考えているのか。</w:t>
            </w:r>
          </w:p>
        </w:tc>
        <w:tc>
          <w:tcPr>
            <w:tcW w:w="851" w:type="dxa"/>
            <w:shd w:val="clear" w:color="auto" w:fill="auto"/>
          </w:tcPr>
          <w:p w:rsidR="009D10C2" w:rsidRPr="00DD0A8B" w:rsidRDefault="009D10C2" w:rsidP="008735A9">
            <w:pPr>
              <w:spacing w:line="280" w:lineRule="exact"/>
              <w:jc w:val="center"/>
              <w:rPr>
                <w:rFonts w:asciiTheme="minorEastAsia" w:hAnsiTheme="minorEastAsia"/>
                <w:sz w:val="20"/>
                <w:szCs w:val="20"/>
              </w:rPr>
            </w:pPr>
            <w:r>
              <w:rPr>
                <w:rFonts w:asciiTheme="minorEastAsia" w:hAnsiTheme="minorEastAsia" w:hint="eastAsia"/>
                <w:sz w:val="20"/>
                <w:szCs w:val="20"/>
              </w:rPr>
              <w:t>林</w:t>
            </w:r>
          </w:p>
        </w:tc>
        <w:tc>
          <w:tcPr>
            <w:tcW w:w="3544" w:type="dxa"/>
            <w:vMerge/>
            <w:shd w:val="clear" w:color="auto" w:fill="auto"/>
          </w:tcPr>
          <w:p w:rsidR="009D10C2" w:rsidRPr="00DD0A8B" w:rsidRDefault="009D10C2" w:rsidP="009D10C2">
            <w:pPr>
              <w:spacing w:line="280" w:lineRule="exact"/>
              <w:rPr>
                <w:rFonts w:asciiTheme="minorEastAsia" w:hAnsiTheme="minorEastAsia"/>
                <w:sz w:val="20"/>
                <w:szCs w:val="20"/>
              </w:rPr>
            </w:pPr>
          </w:p>
        </w:tc>
      </w:tr>
      <w:tr w:rsidR="009D10C2" w:rsidRPr="00DD0A8B" w:rsidTr="00190CB9">
        <w:tc>
          <w:tcPr>
            <w:tcW w:w="5103" w:type="dxa"/>
            <w:shd w:val="clear" w:color="auto" w:fill="auto"/>
          </w:tcPr>
          <w:p w:rsidR="009D10C2" w:rsidRPr="00DD0A8B" w:rsidRDefault="009D10C2" w:rsidP="00F97C59">
            <w:pPr>
              <w:spacing w:line="280" w:lineRule="exact"/>
              <w:rPr>
                <w:rFonts w:asciiTheme="minorEastAsia" w:hAnsiTheme="minorEastAsia"/>
                <w:sz w:val="20"/>
                <w:szCs w:val="20"/>
              </w:rPr>
            </w:pPr>
            <w:r>
              <w:rPr>
                <w:rFonts w:asciiTheme="minorEastAsia" w:hAnsiTheme="minorEastAsia" w:hint="eastAsia"/>
                <w:sz w:val="20"/>
                <w:szCs w:val="20"/>
              </w:rPr>
              <w:t>新規に高齢者の施設や住まいを作ると経営を圧迫するので、空き家活用型グループホームが作りやすいような対応が市に求められている。</w:t>
            </w:r>
          </w:p>
        </w:tc>
        <w:tc>
          <w:tcPr>
            <w:tcW w:w="851" w:type="dxa"/>
            <w:shd w:val="clear" w:color="auto" w:fill="auto"/>
          </w:tcPr>
          <w:p w:rsidR="009D10C2" w:rsidRPr="00B6488B" w:rsidRDefault="009D10C2" w:rsidP="008735A9">
            <w:pPr>
              <w:spacing w:line="280" w:lineRule="exact"/>
              <w:jc w:val="center"/>
              <w:rPr>
                <w:rFonts w:asciiTheme="minorEastAsia" w:hAnsiTheme="minorEastAsia"/>
                <w:sz w:val="20"/>
                <w:szCs w:val="20"/>
              </w:rPr>
            </w:pPr>
            <w:r>
              <w:rPr>
                <w:rFonts w:asciiTheme="minorEastAsia" w:hAnsiTheme="minorEastAsia" w:hint="eastAsia"/>
                <w:sz w:val="20"/>
                <w:szCs w:val="20"/>
              </w:rPr>
              <w:t>小林</w:t>
            </w:r>
          </w:p>
        </w:tc>
        <w:tc>
          <w:tcPr>
            <w:tcW w:w="3544" w:type="dxa"/>
            <w:vMerge/>
            <w:shd w:val="clear" w:color="auto" w:fill="auto"/>
          </w:tcPr>
          <w:p w:rsidR="009D10C2" w:rsidRPr="00DD0A8B" w:rsidRDefault="009D10C2" w:rsidP="009D10C2">
            <w:pPr>
              <w:spacing w:line="280" w:lineRule="exact"/>
              <w:rPr>
                <w:rFonts w:asciiTheme="minorEastAsia" w:hAnsiTheme="minorEastAsia"/>
                <w:sz w:val="20"/>
                <w:szCs w:val="20"/>
              </w:rPr>
            </w:pPr>
          </w:p>
        </w:tc>
      </w:tr>
      <w:tr w:rsidR="00245556" w:rsidRPr="00DD0A8B" w:rsidTr="00190CB9">
        <w:tc>
          <w:tcPr>
            <w:tcW w:w="5103" w:type="dxa"/>
            <w:shd w:val="clear" w:color="auto" w:fill="auto"/>
          </w:tcPr>
          <w:p w:rsidR="00245556" w:rsidRPr="00DD0A8B" w:rsidRDefault="00245556" w:rsidP="00F97C59">
            <w:pPr>
              <w:spacing w:line="280" w:lineRule="exact"/>
              <w:rPr>
                <w:rFonts w:asciiTheme="minorEastAsia" w:hAnsiTheme="minorEastAsia"/>
                <w:sz w:val="20"/>
                <w:szCs w:val="20"/>
              </w:rPr>
            </w:pPr>
            <w:r>
              <w:rPr>
                <w:rFonts w:asciiTheme="minorEastAsia" w:hAnsiTheme="minorEastAsia" w:hint="eastAsia"/>
                <w:sz w:val="20"/>
                <w:szCs w:val="20"/>
              </w:rPr>
              <w:t>既存住宅のグループホーム等への転用など、ストックの利活用については、条例制定などの可能性はあるか。</w:t>
            </w:r>
          </w:p>
        </w:tc>
        <w:tc>
          <w:tcPr>
            <w:tcW w:w="851" w:type="dxa"/>
            <w:shd w:val="clear" w:color="auto" w:fill="auto"/>
          </w:tcPr>
          <w:p w:rsidR="00245556" w:rsidRPr="00DA7355" w:rsidRDefault="00245556" w:rsidP="008735A9">
            <w:pPr>
              <w:spacing w:line="280" w:lineRule="exact"/>
              <w:jc w:val="center"/>
              <w:rPr>
                <w:rFonts w:asciiTheme="minorEastAsia" w:hAnsiTheme="minorEastAsia"/>
                <w:sz w:val="20"/>
                <w:szCs w:val="20"/>
              </w:rPr>
            </w:pPr>
            <w:r>
              <w:rPr>
                <w:rFonts w:asciiTheme="minorEastAsia" w:hAnsiTheme="minorEastAsia" w:hint="eastAsia"/>
                <w:sz w:val="20"/>
                <w:szCs w:val="20"/>
              </w:rPr>
              <w:t>中島</w:t>
            </w:r>
          </w:p>
        </w:tc>
        <w:tc>
          <w:tcPr>
            <w:tcW w:w="3544" w:type="dxa"/>
            <w:vMerge w:val="restart"/>
            <w:shd w:val="clear" w:color="auto" w:fill="auto"/>
          </w:tcPr>
          <w:p w:rsidR="00245556" w:rsidRPr="00DD0A8B" w:rsidRDefault="00245556" w:rsidP="005F50F1">
            <w:pPr>
              <w:spacing w:line="280" w:lineRule="exact"/>
              <w:rPr>
                <w:rFonts w:asciiTheme="minorEastAsia" w:hAnsiTheme="minorEastAsia"/>
                <w:sz w:val="20"/>
                <w:szCs w:val="20"/>
              </w:rPr>
            </w:pPr>
            <w:bookmarkStart w:id="0" w:name="_GoBack"/>
            <w:bookmarkEnd w:id="0"/>
            <w:r w:rsidRPr="00CB07D8">
              <w:rPr>
                <w:rFonts w:asciiTheme="minorEastAsia" w:hAnsiTheme="minorEastAsia" w:hint="eastAsia"/>
                <w:sz w:val="20"/>
                <w:szCs w:val="20"/>
              </w:rPr>
              <w:t>法に従っての運用となる。</w:t>
            </w:r>
          </w:p>
        </w:tc>
      </w:tr>
      <w:tr w:rsidR="00245556" w:rsidRPr="00DD0A8B" w:rsidTr="00190CB9">
        <w:tc>
          <w:tcPr>
            <w:tcW w:w="5103" w:type="dxa"/>
            <w:shd w:val="clear" w:color="auto" w:fill="auto"/>
          </w:tcPr>
          <w:p w:rsidR="00245556" w:rsidRPr="00DD0A8B" w:rsidRDefault="00245556" w:rsidP="00AB17D3">
            <w:pPr>
              <w:spacing w:line="280" w:lineRule="exact"/>
              <w:rPr>
                <w:rFonts w:asciiTheme="minorEastAsia" w:hAnsiTheme="minorEastAsia"/>
                <w:sz w:val="20"/>
                <w:szCs w:val="20"/>
              </w:rPr>
            </w:pPr>
            <w:r>
              <w:rPr>
                <w:rFonts w:asciiTheme="minorEastAsia" w:hAnsiTheme="minorEastAsia" w:hint="eastAsia"/>
                <w:sz w:val="20"/>
                <w:szCs w:val="20"/>
              </w:rPr>
              <w:t>住宅をデイサービスに利用しようとしているが、宅地レベルで既存不適格となる。国の緩和だけでは、細かい所でのハードルが高く不十分。</w:t>
            </w:r>
          </w:p>
        </w:tc>
        <w:tc>
          <w:tcPr>
            <w:tcW w:w="851" w:type="dxa"/>
            <w:shd w:val="clear" w:color="auto" w:fill="auto"/>
          </w:tcPr>
          <w:p w:rsidR="00245556" w:rsidRPr="00B6488B" w:rsidRDefault="00245556" w:rsidP="008735A9">
            <w:pPr>
              <w:spacing w:line="280" w:lineRule="exact"/>
              <w:jc w:val="center"/>
              <w:rPr>
                <w:rFonts w:asciiTheme="minorEastAsia" w:hAnsiTheme="minorEastAsia"/>
                <w:sz w:val="20"/>
                <w:szCs w:val="20"/>
              </w:rPr>
            </w:pPr>
            <w:r>
              <w:rPr>
                <w:rFonts w:asciiTheme="minorEastAsia" w:hAnsiTheme="minorEastAsia" w:hint="eastAsia"/>
                <w:sz w:val="20"/>
                <w:szCs w:val="20"/>
              </w:rPr>
              <w:t>福真</w:t>
            </w:r>
          </w:p>
        </w:tc>
        <w:tc>
          <w:tcPr>
            <w:tcW w:w="3544" w:type="dxa"/>
            <w:vMerge/>
            <w:shd w:val="clear" w:color="auto" w:fill="auto"/>
          </w:tcPr>
          <w:p w:rsidR="00245556" w:rsidRDefault="00245556" w:rsidP="00F97C59">
            <w:pPr>
              <w:spacing w:line="280" w:lineRule="exact"/>
              <w:rPr>
                <w:rFonts w:asciiTheme="minorEastAsia" w:hAnsiTheme="minorEastAsia"/>
                <w:sz w:val="20"/>
                <w:szCs w:val="20"/>
              </w:rPr>
            </w:pPr>
          </w:p>
        </w:tc>
      </w:tr>
    </w:tbl>
    <w:p w:rsidR="00C6413B" w:rsidRPr="00A761B1" w:rsidRDefault="00F36C9A" w:rsidP="004E3C6F">
      <w:pPr>
        <w:spacing w:beforeLines="50" w:before="180"/>
        <w:rPr>
          <w:rFonts w:asciiTheme="minorEastAsia" w:hAnsiTheme="minorEastAsia"/>
          <w:sz w:val="20"/>
          <w:szCs w:val="20"/>
        </w:rPr>
      </w:pPr>
      <w:r w:rsidRPr="00A761B1">
        <w:rPr>
          <w:rFonts w:asciiTheme="minorEastAsia" w:hAnsiTheme="minorEastAsia" w:hint="eastAsia"/>
          <w:sz w:val="20"/>
          <w:szCs w:val="20"/>
        </w:rPr>
        <w:t>６</w:t>
      </w:r>
      <w:r w:rsidR="00273E67" w:rsidRPr="00A761B1">
        <w:rPr>
          <w:rFonts w:asciiTheme="minorEastAsia" w:hAnsiTheme="minorEastAsia" w:hint="eastAsia"/>
          <w:sz w:val="20"/>
          <w:szCs w:val="20"/>
        </w:rPr>
        <w:t>．</w:t>
      </w:r>
      <w:r w:rsidR="00C6413B" w:rsidRPr="00A761B1">
        <w:rPr>
          <w:rFonts w:asciiTheme="minorEastAsia" w:hAnsiTheme="minorEastAsia" w:hint="eastAsia"/>
          <w:sz w:val="20"/>
          <w:szCs w:val="20"/>
        </w:rPr>
        <w:t>［居住支援協議会</w:t>
      </w:r>
      <w:r w:rsidR="00390ECA">
        <w:rPr>
          <w:rFonts w:asciiTheme="minorEastAsia" w:hAnsiTheme="minorEastAsia" w:hint="eastAsia"/>
          <w:sz w:val="20"/>
          <w:szCs w:val="20"/>
        </w:rPr>
        <w:t>について</w:t>
      </w:r>
      <w:r w:rsidR="00C6413B" w:rsidRPr="00A761B1">
        <w:rPr>
          <w:rFonts w:asciiTheme="minorEastAsia" w:hAnsiTheme="minorEastAsia" w:hint="eastAsia"/>
          <w:sz w:val="20"/>
          <w:szCs w:val="20"/>
        </w:rPr>
        <w:t>］</w:t>
      </w:r>
    </w:p>
    <w:tbl>
      <w:tblPr>
        <w:tblStyle w:val="a3"/>
        <w:tblW w:w="0" w:type="auto"/>
        <w:tblInd w:w="108" w:type="dxa"/>
        <w:tblLook w:val="04A0" w:firstRow="1" w:lastRow="0" w:firstColumn="1" w:lastColumn="0" w:noHBand="0" w:noVBand="1"/>
      </w:tblPr>
      <w:tblGrid>
        <w:gridCol w:w="5103"/>
        <w:gridCol w:w="851"/>
        <w:gridCol w:w="3544"/>
      </w:tblGrid>
      <w:tr w:rsidR="0025273E" w:rsidRPr="00DD0A8B" w:rsidTr="00190CB9">
        <w:tc>
          <w:tcPr>
            <w:tcW w:w="5103"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sidRPr="00DD0A8B">
              <w:rPr>
                <w:rFonts w:asciiTheme="minorEastAsia" w:hAnsiTheme="minorEastAsia" w:hint="eastAsia"/>
                <w:sz w:val="20"/>
                <w:szCs w:val="20"/>
              </w:rPr>
              <w:t>指摘</w:t>
            </w:r>
            <w:r w:rsidR="008735A9">
              <w:rPr>
                <w:rFonts w:asciiTheme="minorEastAsia" w:hAnsiTheme="minorEastAsia" w:hint="eastAsia"/>
                <w:sz w:val="20"/>
                <w:szCs w:val="20"/>
              </w:rPr>
              <w:t>事項</w:t>
            </w:r>
          </w:p>
        </w:tc>
        <w:tc>
          <w:tcPr>
            <w:tcW w:w="851"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Pr>
                <w:rFonts w:asciiTheme="minorEastAsia" w:hAnsiTheme="minorEastAsia" w:hint="eastAsia"/>
                <w:sz w:val="20"/>
                <w:szCs w:val="20"/>
              </w:rPr>
              <w:t>発言者</w:t>
            </w:r>
          </w:p>
        </w:tc>
        <w:tc>
          <w:tcPr>
            <w:tcW w:w="3544" w:type="dxa"/>
            <w:shd w:val="clear" w:color="auto" w:fill="D9D9D9" w:themeFill="background1" w:themeFillShade="D9"/>
          </w:tcPr>
          <w:p w:rsidR="0025273E" w:rsidRPr="00DD0A8B" w:rsidRDefault="0025273E" w:rsidP="00F97C59">
            <w:pPr>
              <w:jc w:val="center"/>
              <w:rPr>
                <w:rFonts w:asciiTheme="minorEastAsia" w:hAnsiTheme="minorEastAsia"/>
                <w:sz w:val="20"/>
                <w:szCs w:val="20"/>
              </w:rPr>
            </w:pPr>
            <w:r w:rsidRPr="00DD0A8B">
              <w:rPr>
                <w:rFonts w:asciiTheme="minorEastAsia" w:hAnsiTheme="minorEastAsia" w:hint="eastAsia"/>
                <w:sz w:val="20"/>
                <w:szCs w:val="20"/>
              </w:rPr>
              <w:t>対応</w:t>
            </w:r>
          </w:p>
        </w:tc>
      </w:tr>
      <w:tr w:rsidR="0025273E" w:rsidTr="00190CB9">
        <w:tc>
          <w:tcPr>
            <w:tcW w:w="5103" w:type="dxa"/>
          </w:tcPr>
          <w:p w:rsidR="0025273E" w:rsidRPr="004334FA" w:rsidRDefault="0025273E" w:rsidP="00F97C59">
            <w:pPr>
              <w:spacing w:line="280" w:lineRule="exact"/>
              <w:rPr>
                <w:rFonts w:asciiTheme="minorEastAsia" w:hAnsiTheme="minorEastAsia"/>
                <w:sz w:val="20"/>
                <w:szCs w:val="20"/>
              </w:rPr>
            </w:pPr>
            <w:r>
              <w:rPr>
                <w:rFonts w:asciiTheme="minorEastAsia" w:hAnsiTheme="minorEastAsia" w:hint="eastAsia"/>
                <w:sz w:val="20"/>
                <w:szCs w:val="20"/>
              </w:rPr>
              <w:t>高齢者の住まいを確保するために、居住支援協議会を市で設立することは考えられるのか。</w:t>
            </w:r>
          </w:p>
        </w:tc>
        <w:tc>
          <w:tcPr>
            <w:tcW w:w="851" w:type="dxa"/>
          </w:tcPr>
          <w:p w:rsidR="0025273E" w:rsidRPr="004334FA" w:rsidRDefault="0025273E" w:rsidP="008735A9">
            <w:pPr>
              <w:spacing w:line="280" w:lineRule="exact"/>
              <w:jc w:val="center"/>
              <w:rPr>
                <w:rFonts w:asciiTheme="minorEastAsia" w:hAnsiTheme="minorEastAsia"/>
                <w:sz w:val="20"/>
                <w:szCs w:val="20"/>
              </w:rPr>
            </w:pPr>
            <w:r>
              <w:rPr>
                <w:rFonts w:asciiTheme="minorEastAsia" w:hAnsiTheme="minorEastAsia" w:hint="eastAsia"/>
                <w:sz w:val="20"/>
                <w:szCs w:val="20"/>
              </w:rPr>
              <w:t>中島</w:t>
            </w:r>
          </w:p>
        </w:tc>
        <w:tc>
          <w:tcPr>
            <w:tcW w:w="3544" w:type="dxa"/>
          </w:tcPr>
          <w:p w:rsidR="0025273E" w:rsidRPr="00DD0A8B" w:rsidRDefault="008735A9" w:rsidP="00AA35F0">
            <w:pPr>
              <w:spacing w:line="280" w:lineRule="exact"/>
              <w:rPr>
                <w:rFonts w:asciiTheme="minorEastAsia" w:hAnsiTheme="minorEastAsia"/>
                <w:sz w:val="20"/>
                <w:szCs w:val="20"/>
              </w:rPr>
            </w:pPr>
            <w:r>
              <w:rPr>
                <w:rFonts w:asciiTheme="minorEastAsia" w:hAnsiTheme="minorEastAsia" w:hint="eastAsia"/>
                <w:sz w:val="20"/>
                <w:szCs w:val="20"/>
              </w:rPr>
              <w:t>先進事例を参考にしながら、</w:t>
            </w:r>
            <w:r w:rsidR="00AA35F0">
              <w:rPr>
                <w:rFonts w:asciiTheme="minorEastAsia" w:hAnsiTheme="minorEastAsia" w:hint="eastAsia"/>
                <w:sz w:val="20"/>
                <w:szCs w:val="20"/>
              </w:rPr>
              <w:t>住生活基本計画と併せて</w:t>
            </w:r>
            <w:r>
              <w:rPr>
                <w:rFonts w:asciiTheme="minorEastAsia" w:hAnsiTheme="minorEastAsia" w:hint="eastAsia"/>
                <w:sz w:val="20"/>
                <w:szCs w:val="20"/>
              </w:rPr>
              <w:t>検討する。</w:t>
            </w:r>
          </w:p>
        </w:tc>
      </w:tr>
    </w:tbl>
    <w:p w:rsidR="006B09B9" w:rsidRDefault="00F36C9A" w:rsidP="004E3C6F">
      <w:pPr>
        <w:spacing w:beforeLines="50" w:before="180"/>
        <w:rPr>
          <w:rFonts w:asciiTheme="minorEastAsia" w:hAnsiTheme="minorEastAsia"/>
        </w:rPr>
      </w:pPr>
      <w:r>
        <w:rPr>
          <w:rFonts w:asciiTheme="minorEastAsia" w:hAnsiTheme="minorEastAsia" w:hint="eastAsia"/>
        </w:rPr>
        <w:t>７．</w:t>
      </w:r>
      <w:r w:rsidR="006B09B9" w:rsidRPr="006B09B9">
        <w:rPr>
          <w:rFonts w:asciiTheme="minorEastAsia" w:hAnsiTheme="minorEastAsia" w:hint="eastAsia"/>
        </w:rPr>
        <w:t>[その他]</w:t>
      </w:r>
    </w:p>
    <w:tbl>
      <w:tblPr>
        <w:tblStyle w:val="a3"/>
        <w:tblW w:w="0" w:type="auto"/>
        <w:tblInd w:w="108" w:type="dxa"/>
        <w:tblLook w:val="04A0" w:firstRow="1" w:lastRow="0" w:firstColumn="1" w:lastColumn="0" w:noHBand="0" w:noVBand="1"/>
      </w:tblPr>
      <w:tblGrid>
        <w:gridCol w:w="5103"/>
        <w:gridCol w:w="851"/>
        <w:gridCol w:w="3544"/>
      </w:tblGrid>
      <w:tr w:rsidR="006B09B9" w:rsidRPr="00DD0A8B" w:rsidTr="007025DB">
        <w:tc>
          <w:tcPr>
            <w:tcW w:w="5103" w:type="dxa"/>
            <w:shd w:val="clear" w:color="auto" w:fill="D9D9D9" w:themeFill="background1" w:themeFillShade="D9"/>
          </w:tcPr>
          <w:p w:rsidR="006B09B9" w:rsidRPr="00DD0A8B" w:rsidRDefault="006B09B9" w:rsidP="00AB3128">
            <w:pPr>
              <w:jc w:val="center"/>
              <w:rPr>
                <w:rFonts w:asciiTheme="minorEastAsia" w:hAnsiTheme="minorEastAsia"/>
                <w:sz w:val="20"/>
                <w:szCs w:val="20"/>
              </w:rPr>
            </w:pPr>
            <w:r w:rsidRPr="00DD0A8B">
              <w:rPr>
                <w:rFonts w:asciiTheme="minorEastAsia" w:hAnsiTheme="minorEastAsia" w:hint="eastAsia"/>
                <w:sz w:val="20"/>
                <w:szCs w:val="20"/>
              </w:rPr>
              <w:t>指摘</w:t>
            </w:r>
            <w:r>
              <w:rPr>
                <w:rFonts w:asciiTheme="minorEastAsia" w:hAnsiTheme="minorEastAsia" w:hint="eastAsia"/>
                <w:sz w:val="20"/>
                <w:szCs w:val="20"/>
              </w:rPr>
              <w:t>事項</w:t>
            </w:r>
          </w:p>
        </w:tc>
        <w:tc>
          <w:tcPr>
            <w:tcW w:w="851" w:type="dxa"/>
            <w:shd w:val="clear" w:color="auto" w:fill="D9D9D9" w:themeFill="background1" w:themeFillShade="D9"/>
          </w:tcPr>
          <w:p w:rsidR="006B09B9" w:rsidRPr="00DD0A8B" w:rsidRDefault="006B09B9" w:rsidP="00AB3128">
            <w:pPr>
              <w:jc w:val="center"/>
              <w:rPr>
                <w:rFonts w:asciiTheme="minorEastAsia" w:hAnsiTheme="minorEastAsia"/>
                <w:sz w:val="20"/>
                <w:szCs w:val="20"/>
              </w:rPr>
            </w:pPr>
            <w:r>
              <w:rPr>
                <w:rFonts w:asciiTheme="minorEastAsia" w:hAnsiTheme="minorEastAsia" w:hint="eastAsia"/>
                <w:sz w:val="20"/>
                <w:szCs w:val="20"/>
              </w:rPr>
              <w:t>発言者</w:t>
            </w:r>
          </w:p>
        </w:tc>
        <w:tc>
          <w:tcPr>
            <w:tcW w:w="3544" w:type="dxa"/>
            <w:shd w:val="clear" w:color="auto" w:fill="D9D9D9" w:themeFill="background1" w:themeFillShade="D9"/>
          </w:tcPr>
          <w:p w:rsidR="006B09B9" w:rsidRPr="00DD0A8B" w:rsidRDefault="006B09B9" w:rsidP="00AB3128">
            <w:pPr>
              <w:jc w:val="center"/>
              <w:rPr>
                <w:rFonts w:asciiTheme="minorEastAsia" w:hAnsiTheme="minorEastAsia"/>
                <w:sz w:val="20"/>
                <w:szCs w:val="20"/>
              </w:rPr>
            </w:pPr>
            <w:r w:rsidRPr="00DD0A8B">
              <w:rPr>
                <w:rFonts w:asciiTheme="minorEastAsia" w:hAnsiTheme="minorEastAsia" w:hint="eastAsia"/>
                <w:sz w:val="20"/>
                <w:szCs w:val="20"/>
              </w:rPr>
              <w:t>対応</w:t>
            </w:r>
          </w:p>
        </w:tc>
      </w:tr>
      <w:tr w:rsidR="006B09B9" w:rsidRPr="00DD0A8B" w:rsidTr="00F36C9A">
        <w:trPr>
          <w:trHeight w:val="680"/>
        </w:trPr>
        <w:tc>
          <w:tcPr>
            <w:tcW w:w="5103" w:type="dxa"/>
            <w:shd w:val="clear" w:color="auto" w:fill="auto"/>
          </w:tcPr>
          <w:p w:rsidR="006B09B9" w:rsidRPr="00DD0A8B" w:rsidRDefault="006B09B9" w:rsidP="00AB3128">
            <w:pPr>
              <w:spacing w:line="280" w:lineRule="exact"/>
              <w:rPr>
                <w:rFonts w:asciiTheme="minorEastAsia" w:hAnsiTheme="minorEastAsia"/>
                <w:sz w:val="20"/>
                <w:szCs w:val="20"/>
              </w:rPr>
            </w:pPr>
            <w:r>
              <w:rPr>
                <w:rFonts w:asciiTheme="minorEastAsia" w:hAnsiTheme="minorEastAsia" w:hint="eastAsia"/>
                <w:sz w:val="20"/>
                <w:szCs w:val="20"/>
              </w:rPr>
              <w:t>リバースモーゲージを検討してはどうか。</w:t>
            </w:r>
          </w:p>
        </w:tc>
        <w:tc>
          <w:tcPr>
            <w:tcW w:w="851" w:type="dxa"/>
            <w:shd w:val="clear" w:color="auto" w:fill="auto"/>
          </w:tcPr>
          <w:p w:rsidR="006B09B9" w:rsidRPr="00DD0A8B" w:rsidRDefault="006B09B9" w:rsidP="00AB3128">
            <w:pPr>
              <w:spacing w:line="280" w:lineRule="exact"/>
              <w:jc w:val="center"/>
              <w:rPr>
                <w:rFonts w:asciiTheme="minorEastAsia" w:hAnsiTheme="minorEastAsia"/>
                <w:sz w:val="20"/>
                <w:szCs w:val="20"/>
              </w:rPr>
            </w:pPr>
            <w:r>
              <w:rPr>
                <w:rFonts w:asciiTheme="minorEastAsia" w:hAnsiTheme="minorEastAsia" w:hint="eastAsia"/>
                <w:sz w:val="20"/>
                <w:szCs w:val="20"/>
              </w:rPr>
              <w:t>柿沼</w:t>
            </w:r>
          </w:p>
        </w:tc>
        <w:tc>
          <w:tcPr>
            <w:tcW w:w="3544" w:type="dxa"/>
            <w:shd w:val="clear" w:color="auto" w:fill="auto"/>
          </w:tcPr>
          <w:p w:rsidR="006B09B9" w:rsidRPr="00DD0A8B" w:rsidRDefault="00F36C9A" w:rsidP="00AB3128">
            <w:pPr>
              <w:spacing w:line="280" w:lineRule="exact"/>
              <w:rPr>
                <w:rFonts w:asciiTheme="minorEastAsia" w:hAnsiTheme="minorEastAsia"/>
                <w:sz w:val="20"/>
                <w:szCs w:val="20"/>
              </w:rPr>
            </w:pPr>
            <w:r>
              <w:rPr>
                <w:rFonts w:asciiTheme="minorEastAsia" w:hAnsiTheme="minorEastAsia" w:hint="eastAsia"/>
                <w:sz w:val="20"/>
                <w:szCs w:val="20"/>
              </w:rPr>
              <w:t>他市の状況を踏まえ、</w:t>
            </w:r>
            <w:r w:rsidR="006B09B9">
              <w:rPr>
                <w:rFonts w:asciiTheme="minorEastAsia" w:hAnsiTheme="minorEastAsia" w:hint="eastAsia"/>
                <w:sz w:val="20"/>
                <w:szCs w:val="20"/>
              </w:rPr>
              <w:t>高齢者居住安定確保計画で検討する。</w:t>
            </w:r>
          </w:p>
        </w:tc>
      </w:tr>
      <w:tr w:rsidR="006B09B9" w:rsidRPr="00DD0A8B" w:rsidTr="00F36C9A">
        <w:trPr>
          <w:trHeight w:val="986"/>
        </w:trPr>
        <w:tc>
          <w:tcPr>
            <w:tcW w:w="5103" w:type="dxa"/>
            <w:shd w:val="clear" w:color="auto" w:fill="auto"/>
          </w:tcPr>
          <w:p w:rsidR="006B09B9" w:rsidRDefault="006B09B9" w:rsidP="00AB3128">
            <w:pPr>
              <w:spacing w:line="280" w:lineRule="exact"/>
              <w:rPr>
                <w:rFonts w:asciiTheme="minorEastAsia" w:hAnsiTheme="minorEastAsia"/>
                <w:sz w:val="20"/>
                <w:szCs w:val="20"/>
              </w:rPr>
            </w:pPr>
            <w:r>
              <w:rPr>
                <w:rFonts w:asciiTheme="minorEastAsia" w:hAnsiTheme="minorEastAsia" w:hint="eastAsia"/>
                <w:sz w:val="20"/>
                <w:szCs w:val="20"/>
              </w:rPr>
              <w:t>URでは団地建て替えで、近接地での建て替えも可能になった。コンパクトシティとして駅前に集約することも考えられる。</w:t>
            </w:r>
          </w:p>
        </w:tc>
        <w:tc>
          <w:tcPr>
            <w:tcW w:w="851" w:type="dxa"/>
            <w:shd w:val="clear" w:color="auto" w:fill="auto"/>
          </w:tcPr>
          <w:p w:rsidR="006B09B9" w:rsidRDefault="006B09B9" w:rsidP="00AB3128">
            <w:pPr>
              <w:spacing w:line="280" w:lineRule="exact"/>
              <w:jc w:val="center"/>
              <w:rPr>
                <w:rFonts w:asciiTheme="minorEastAsia" w:hAnsiTheme="minorEastAsia"/>
                <w:sz w:val="20"/>
                <w:szCs w:val="20"/>
              </w:rPr>
            </w:pPr>
            <w:r>
              <w:rPr>
                <w:rFonts w:asciiTheme="minorEastAsia" w:hAnsiTheme="minorEastAsia" w:hint="eastAsia"/>
                <w:sz w:val="20"/>
                <w:szCs w:val="20"/>
              </w:rPr>
              <w:t>山田</w:t>
            </w:r>
          </w:p>
        </w:tc>
        <w:tc>
          <w:tcPr>
            <w:tcW w:w="3544" w:type="dxa"/>
            <w:shd w:val="clear" w:color="auto" w:fill="auto"/>
          </w:tcPr>
          <w:p w:rsidR="006B09B9" w:rsidRPr="00DD0A8B" w:rsidRDefault="006B09B9" w:rsidP="00AB3128">
            <w:pPr>
              <w:spacing w:line="280" w:lineRule="exact"/>
              <w:rPr>
                <w:rFonts w:asciiTheme="minorEastAsia" w:hAnsiTheme="minorEastAsia"/>
                <w:sz w:val="20"/>
                <w:szCs w:val="20"/>
              </w:rPr>
            </w:pPr>
          </w:p>
        </w:tc>
      </w:tr>
    </w:tbl>
    <w:p w:rsidR="006B09B9" w:rsidRPr="006B09B9" w:rsidRDefault="006B09B9" w:rsidP="00B57067">
      <w:pPr>
        <w:rPr>
          <w:rFonts w:asciiTheme="minorEastAsia" w:hAnsiTheme="minorEastAsia"/>
        </w:rPr>
      </w:pPr>
    </w:p>
    <w:sectPr w:rsidR="006B09B9" w:rsidRPr="006B09B9" w:rsidSect="005B61CD">
      <w:headerReference w:type="firs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7E" w:rsidRDefault="00377A7E" w:rsidP="00C749D7">
      <w:r>
        <w:separator/>
      </w:r>
    </w:p>
  </w:endnote>
  <w:endnote w:type="continuationSeparator" w:id="0">
    <w:p w:rsidR="00377A7E" w:rsidRDefault="00377A7E" w:rsidP="00C7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7E" w:rsidRDefault="00377A7E" w:rsidP="00C749D7">
      <w:r>
        <w:separator/>
      </w:r>
    </w:p>
  </w:footnote>
  <w:footnote w:type="continuationSeparator" w:id="0">
    <w:p w:rsidR="00377A7E" w:rsidRDefault="00377A7E" w:rsidP="00C7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67" w:rsidRPr="000C659E" w:rsidRDefault="00B57067" w:rsidP="00B57067">
    <w:pPr>
      <w:pStyle w:val="a4"/>
      <w:jc w:val="right"/>
      <w:rPr>
        <w:bdr w:val="single" w:sz="4" w:space="0" w:color="auto"/>
      </w:rPr>
    </w:pPr>
    <w:r w:rsidRPr="000C659E">
      <w:rPr>
        <w:rFonts w:hint="eastAsia"/>
        <w:bdr w:val="single" w:sz="4" w:space="0" w:color="auto"/>
      </w:rPr>
      <w:t>資料１</w:t>
    </w:r>
  </w:p>
  <w:p w:rsidR="00B57067" w:rsidRDefault="00B5706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8B"/>
    <w:rsid w:val="0001028C"/>
    <w:rsid w:val="00010E1B"/>
    <w:rsid w:val="0001241A"/>
    <w:rsid w:val="00013DE1"/>
    <w:rsid w:val="000204E3"/>
    <w:rsid w:val="00020D7D"/>
    <w:rsid w:val="00031133"/>
    <w:rsid w:val="000512C8"/>
    <w:rsid w:val="000570D7"/>
    <w:rsid w:val="00064330"/>
    <w:rsid w:val="00065274"/>
    <w:rsid w:val="00065BA3"/>
    <w:rsid w:val="000705E1"/>
    <w:rsid w:val="0007297B"/>
    <w:rsid w:val="0007435F"/>
    <w:rsid w:val="000868BF"/>
    <w:rsid w:val="000A2B98"/>
    <w:rsid w:val="000A3E38"/>
    <w:rsid w:val="000B51FB"/>
    <w:rsid w:val="000B5564"/>
    <w:rsid w:val="000B63A1"/>
    <w:rsid w:val="000C0442"/>
    <w:rsid w:val="000C1E04"/>
    <w:rsid w:val="000C34BE"/>
    <w:rsid w:val="000C5D7C"/>
    <w:rsid w:val="000C659E"/>
    <w:rsid w:val="000D19CC"/>
    <w:rsid w:val="000D3C61"/>
    <w:rsid w:val="000E5413"/>
    <w:rsid w:val="000F48D1"/>
    <w:rsid w:val="000F5400"/>
    <w:rsid w:val="000F6BD8"/>
    <w:rsid w:val="00101164"/>
    <w:rsid w:val="00114931"/>
    <w:rsid w:val="00121369"/>
    <w:rsid w:val="00122492"/>
    <w:rsid w:val="00127F19"/>
    <w:rsid w:val="00127F3C"/>
    <w:rsid w:val="001646F4"/>
    <w:rsid w:val="00164E4A"/>
    <w:rsid w:val="00165C64"/>
    <w:rsid w:val="00190CB9"/>
    <w:rsid w:val="00192F41"/>
    <w:rsid w:val="00193231"/>
    <w:rsid w:val="00194618"/>
    <w:rsid w:val="00196A84"/>
    <w:rsid w:val="0019783C"/>
    <w:rsid w:val="001A2A49"/>
    <w:rsid w:val="001A448F"/>
    <w:rsid w:val="001A61BF"/>
    <w:rsid w:val="001A7819"/>
    <w:rsid w:val="001B48C8"/>
    <w:rsid w:val="001B6192"/>
    <w:rsid w:val="001C12ED"/>
    <w:rsid w:val="001C1B43"/>
    <w:rsid w:val="001C4B2C"/>
    <w:rsid w:val="001C5DB3"/>
    <w:rsid w:val="001D5361"/>
    <w:rsid w:val="001D577C"/>
    <w:rsid w:val="001E20CD"/>
    <w:rsid w:val="001E5FFB"/>
    <w:rsid w:val="001E6C80"/>
    <w:rsid w:val="001F1DC1"/>
    <w:rsid w:val="001F50C2"/>
    <w:rsid w:val="001F6177"/>
    <w:rsid w:val="0021578C"/>
    <w:rsid w:val="00225BD3"/>
    <w:rsid w:val="00227DF6"/>
    <w:rsid w:val="0023784A"/>
    <w:rsid w:val="00240720"/>
    <w:rsid w:val="00244340"/>
    <w:rsid w:val="00244924"/>
    <w:rsid w:val="00245556"/>
    <w:rsid w:val="00246BD3"/>
    <w:rsid w:val="002479A1"/>
    <w:rsid w:val="0025273E"/>
    <w:rsid w:val="00266DD5"/>
    <w:rsid w:val="00273191"/>
    <w:rsid w:val="00273E67"/>
    <w:rsid w:val="0027533A"/>
    <w:rsid w:val="00290137"/>
    <w:rsid w:val="00295C88"/>
    <w:rsid w:val="00296B20"/>
    <w:rsid w:val="00297A65"/>
    <w:rsid w:val="002A42F6"/>
    <w:rsid w:val="002A4AB4"/>
    <w:rsid w:val="002B7E4A"/>
    <w:rsid w:val="002C0EA1"/>
    <w:rsid w:val="002C1ECB"/>
    <w:rsid w:val="002C2886"/>
    <w:rsid w:val="002D0865"/>
    <w:rsid w:val="002D6E7A"/>
    <w:rsid w:val="002D76EA"/>
    <w:rsid w:val="002E0AC1"/>
    <w:rsid w:val="002E13C4"/>
    <w:rsid w:val="002F47D6"/>
    <w:rsid w:val="0030468F"/>
    <w:rsid w:val="003066F8"/>
    <w:rsid w:val="0031232E"/>
    <w:rsid w:val="00314E4F"/>
    <w:rsid w:val="00316B85"/>
    <w:rsid w:val="00321EFE"/>
    <w:rsid w:val="00331AE9"/>
    <w:rsid w:val="00332621"/>
    <w:rsid w:val="00333C6C"/>
    <w:rsid w:val="00340DE3"/>
    <w:rsid w:val="00345D89"/>
    <w:rsid w:val="003477E2"/>
    <w:rsid w:val="00350BF6"/>
    <w:rsid w:val="0035148A"/>
    <w:rsid w:val="003554AA"/>
    <w:rsid w:val="00362377"/>
    <w:rsid w:val="003666EE"/>
    <w:rsid w:val="003710E4"/>
    <w:rsid w:val="003727F5"/>
    <w:rsid w:val="003770CE"/>
    <w:rsid w:val="00377A7E"/>
    <w:rsid w:val="00383E9D"/>
    <w:rsid w:val="00390ECA"/>
    <w:rsid w:val="00391A4C"/>
    <w:rsid w:val="00394A30"/>
    <w:rsid w:val="0039555C"/>
    <w:rsid w:val="00397294"/>
    <w:rsid w:val="003A0004"/>
    <w:rsid w:val="003C61E2"/>
    <w:rsid w:val="003D2196"/>
    <w:rsid w:val="003D4045"/>
    <w:rsid w:val="003F335A"/>
    <w:rsid w:val="00400F80"/>
    <w:rsid w:val="00403118"/>
    <w:rsid w:val="00417137"/>
    <w:rsid w:val="004178CC"/>
    <w:rsid w:val="00425579"/>
    <w:rsid w:val="00431441"/>
    <w:rsid w:val="00431F17"/>
    <w:rsid w:val="004334FA"/>
    <w:rsid w:val="0044099D"/>
    <w:rsid w:val="0045010D"/>
    <w:rsid w:val="00464066"/>
    <w:rsid w:val="004643A5"/>
    <w:rsid w:val="004679DE"/>
    <w:rsid w:val="00472082"/>
    <w:rsid w:val="00472172"/>
    <w:rsid w:val="00472CE0"/>
    <w:rsid w:val="00474EBA"/>
    <w:rsid w:val="00483759"/>
    <w:rsid w:val="00491710"/>
    <w:rsid w:val="004959AD"/>
    <w:rsid w:val="004A4322"/>
    <w:rsid w:val="004B08C1"/>
    <w:rsid w:val="004B5419"/>
    <w:rsid w:val="004C3DF4"/>
    <w:rsid w:val="004C7434"/>
    <w:rsid w:val="004E29F4"/>
    <w:rsid w:val="004E3C6F"/>
    <w:rsid w:val="004E417C"/>
    <w:rsid w:val="004F19A4"/>
    <w:rsid w:val="004F215B"/>
    <w:rsid w:val="004F3064"/>
    <w:rsid w:val="004F35F5"/>
    <w:rsid w:val="00506A63"/>
    <w:rsid w:val="00510845"/>
    <w:rsid w:val="005121C5"/>
    <w:rsid w:val="0051252D"/>
    <w:rsid w:val="00512AF4"/>
    <w:rsid w:val="005138E5"/>
    <w:rsid w:val="00523ED1"/>
    <w:rsid w:val="0052403C"/>
    <w:rsid w:val="005243BA"/>
    <w:rsid w:val="00525443"/>
    <w:rsid w:val="00531577"/>
    <w:rsid w:val="005328A4"/>
    <w:rsid w:val="00534978"/>
    <w:rsid w:val="00543741"/>
    <w:rsid w:val="005526D8"/>
    <w:rsid w:val="0055726F"/>
    <w:rsid w:val="00561ED2"/>
    <w:rsid w:val="00562559"/>
    <w:rsid w:val="00574CC9"/>
    <w:rsid w:val="0057590B"/>
    <w:rsid w:val="005829D1"/>
    <w:rsid w:val="00590C7D"/>
    <w:rsid w:val="00593122"/>
    <w:rsid w:val="00595288"/>
    <w:rsid w:val="005A36CD"/>
    <w:rsid w:val="005B38F5"/>
    <w:rsid w:val="005B61CD"/>
    <w:rsid w:val="005D3AB7"/>
    <w:rsid w:val="005D4A18"/>
    <w:rsid w:val="005E01E9"/>
    <w:rsid w:val="005E08EF"/>
    <w:rsid w:val="005F2972"/>
    <w:rsid w:val="005F50F1"/>
    <w:rsid w:val="0060133B"/>
    <w:rsid w:val="006017C1"/>
    <w:rsid w:val="00610A11"/>
    <w:rsid w:val="006155F7"/>
    <w:rsid w:val="00616DD8"/>
    <w:rsid w:val="00623F6F"/>
    <w:rsid w:val="00624749"/>
    <w:rsid w:val="00626097"/>
    <w:rsid w:val="00627E2A"/>
    <w:rsid w:val="00640451"/>
    <w:rsid w:val="0065012C"/>
    <w:rsid w:val="00655DC9"/>
    <w:rsid w:val="00656EC9"/>
    <w:rsid w:val="006612B3"/>
    <w:rsid w:val="0066308D"/>
    <w:rsid w:val="006635E7"/>
    <w:rsid w:val="006816E5"/>
    <w:rsid w:val="00685501"/>
    <w:rsid w:val="00692852"/>
    <w:rsid w:val="00695422"/>
    <w:rsid w:val="006A05BB"/>
    <w:rsid w:val="006A1424"/>
    <w:rsid w:val="006A5CA9"/>
    <w:rsid w:val="006B09B9"/>
    <w:rsid w:val="006B1004"/>
    <w:rsid w:val="006B2497"/>
    <w:rsid w:val="006B5C16"/>
    <w:rsid w:val="006B6A7C"/>
    <w:rsid w:val="006B6C39"/>
    <w:rsid w:val="006C346F"/>
    <w:rsid w:val="006C40FA"/>
    <w:rsid w:val="006C4B63"/>
    <w:rsid w:val="006E64E1"/>
    <w:rsid w:val="007025DB"/>
    <w:rsid w:val="00707B9D"/>
    <w:rsid w:val="00714461"/>
    <w:rsid w:val="007171CE"/>
    <w:rsid w:val="00717F8A"/>
    <w:rsid w:val="00731D83"/>
    <w:rsid w:val="00737651"/>
    <w:rsid w:val="00740A67"/>
    <w:rsid w:val="00746008"/>
    <w:rsid w:val="00746711"/>
    <w:rsid w:val="0075183A"/>
    <w:rsid w:val="0076168F"/>
    <w:rsid w:val="00763119"/>
    <w:rsid w:val="00764F34"/>
    <w:rsid w:val="007650E8"/>
    <w:rsid w:val="007827BB"/>
    <w:rsid w:val="00783072"/>
    <w:rsid w:val="00794265"/>
    <w:rsid w:val="007A5CA0"/>
    <w:rsid w:val="007B2EF9"/>
    <w:rsid w:val="007B35BE"/>
    <w:rsid w:val="007D114A"/>
    <w:rsid w:val="007D35F3"/>
    <w:rsid w:val="007D405D"/>
    <w:rsid w:val="007D410D"/>
    <w:rsid w:val="007E11B1"/>
    <w:rsid w:val="007E17BB"/>
    <w:rsid w:val="007F4E92"/>
    <w:rsid w:val="007F6189"/>
    <w:rsid w:val="007F735C"/>
    <w:rsid w:val="0081082F"/>
    <w:rsid w:val="00814D64"/>
    <w:rsid w:val="008177D1"/>
    <w:rsid w:val="00827B74"/>
    <w:rsid w:val="00831E99"/>
    <w:rsid w:val="00833D94"/>
    <w:rsid w:val="00842C0F"/>
    <w:rsid w:val="0084317D"/>
    <w:rsid w:val="00844121"/>
    <w:rsid w:val="008568C4"/>
    <w:rsid w:val="0086748F"/>
    <w:rsid w:val="00873286"/>
    <w:rsid w:val="008735A9"/>
    <w:rsid w:val="0088351C"/>
    <w:rsid w:val="008837AD"/>
    <w:rsid w:val="00883A15"/>
    <w:rsid w:val="008868FF"/>
    <w:rsid w:val="00886CD7"/>
    <w:rsid w:val="0089152A"/>
    <w:rsid w:val="008B1A46"/>
    <w:rsid w:val="008B6303"/>
    <w:rsid w:val="008C7121"/>
    <w:rsid w:val="008E1E0F"/>
    <w:rsid w:val="008E7731"/>
    <w:rsid w:val="008E7BE2"/>
    <w:rsid w:val="008F0D47"/>
    <w:rsid w:val="008F0D64"/>
    <w:rsid w:val="008F63C1"/>
    <w:rsid w:val="009017D3"/>
    <w:rsid w:val="00911E87"/>
    <w:rsid w:val="0092294D"/>
    <w:rsid w:val="00930BB7"/>
    <w:rsid w:val="00932260"/>
    <w:rsid w:val="00936415"/>
    <w:rsid w:val="00936D01"/>
    <w:rsid w:val="009545D4"/>
    <w:rsid w:val="009548D5"/>
    <w:rsid w:val="009573C7"/>
    <w:rsid w:val="0096306B"/>
    <w:rsid w:val="00963097"/>
    <w:rsid w:val="00965000"/>
    <w:rsid w:val="0096575E"/>
    <w:rsid w:val="0096680D"/>
    <w:rsid w:val="009670B2"/>
    <w:rsid w:val="00975DEB"/>
    <w:rsid w:val="00982CBC"/>
    <w:rsid w:val="00997E42"/>
    <w:rsid w:val="009C3CF7"/>
    <w:rsid w:val="009C521B"/>
    <w:rsid w:val="009D10C2"/>
    <w:rsid w:val="009D50B4"/>
    <w:rsid w:val="009D6DEA"/>
    <w:rsid w:val="009E3B39"/>
    <w:rsid w:val="009E62F8"/>
    <w:rsid w:val="009F0E45"/>
    <w:rsid w:val="009F29C3"/>
    <w:rsid w:val="009F5D75"/>
    <w:rsid w:val="00A0098A"/>
    <w:rsid w:val="00A04B0D"/>
    <w:rsid w:val="00A054D9"/>
    <w:rsid w:val="00A07683"/>
    <w:rsid w:val="00A1095E"/>
    <w:rsid w:val="00A17EC0"/>
    <w:rsid w:val="00A31CD7"/>
    <w:rsid w:val="00A35825"/>
    <w:rsid w:val="00A400EE"/>
    <w:rsid w:val="00A434C8"/>
    <w:rsid w:val="00A47A79"/>
    <w:rsid w:val="00A50DEB"/>
    <w:rsid w:val="00A520AB"/>
    <w:rsid w:val="00A60517"/>
    <w:rsid w:val="00A63E11"/>
    <w:rsid w:val="00A6496E"/>
    <w:rsid w:val="00A761B1"/>
    <w:rsid w:val="00A9317E"/>
    <w:rsid w:val="00AA30F2"/>
    <w:rsid w:val="00AA35F0"/>
    <w:rsid w:val="00AA4320"/>
    <w:rsid w:val="00AA6B0A"/>
    <w:rsid w:val="00AB5998"/>
    <w:rsid w:val="00AB59D3"/>
    <w:rsid w:val="00AC491B"/>
    <w:rsid w:val="00AD10E4"/>
    <w:rsid w:val="00AE687D"/>
    <w:rsid w:val="00AE7EF6"/>
    <w:rsid w:val="00AF307B"/>
    <w:rsid w:val="00AF4F7A"/>
    <w:rsid w:val="00B10087"/>
    <w:rsid w:val="00B12257"/>
    <w:rsid w:val="00B12350"/>
    <w:rsid w:val="00B2070C"/>
    <w:rsid w:val="00B238FC"/>
    <w:rsid w:val="00B33172"/>
    <w:rsid w:val="00B40588"/>
    <w:rsid w:val="00B42BDA"/>
    <w:rsid w:val="00B51E96"/>
    <w:rsid w:val="00B56AA9"/>
    <w:rsid w:val="00B57067"/>
    <w:rsid w:val="00B576BF"/>
    <w:rsid w:val="00B60DF3"/>
    <w:rsid w:val="00B61D65"/>
    <w:rsid w:val="00B6488B"/>
    <w:rsid w:val="00B66803"/>
    <w:rsid w:val="00B72CED"/>
    <w:rsid w:val="00B839DB"/>
    <w:rsid w:val="00B86BFD"/>
    <w:rsid w:val="00B87E38"/>
    <w:rsid w:val="00B95FCE"/>
    <w:rsid w:val="00BA701C"/>
    <w:rsid w:val="00BB12BB"/>
    <w:rsid w:val="00BB4F2F"/>
    <w:rsid w:val="00BB5944"/>
    <w:rsid w:val="00BC78D4"/>
    <w:rsid w:val="00BD5DB1"/>
    <w:rsid w:val="00BD7C14"/>
    <w:rsid w:val="00BE2665"/>
    <w:rsid w:val="00BE71B4"/>
    <w:rsid w:val="00C0141D"/>
    <w:rsid w:val="00C11351"/>
    <w:rsid w:val="00C27FC2"/>
    <w:rsid w:val="00C3499B"/>
    <w:rsid w:val="00C4198E"/>
    <w:rsid w:val="00C53BD7"/>
    <w:rsid w:val="00C55892"/>
    <w:rsid w:val="00C6002B"/>
    <w:rsid w:val="00C6413B"/>
    <w:rsid w:val="00C67D9A"/>
    <w:rsid w:val="00C7151B"/>
    <w:rsid w:val="00C749D7"/>
    <w:rsid w:val="00C811C5"/>
    <w:rsid w:val="00C83394"/>
    <w:rsid w:val="00C84102"/>
    <w:rsid w:val="00C845B5"/>
    <w:rsid w:val="00C8680B"/>
    <w:rsid w:val="00C91353"/>
    <w:rsid w:val="00CB07D8"/>
    <w:rsid w:val="00CC619C"/>
    <w:rsid w:val="00CC7F50"/>
    <w:rsid w:val="00CD0BB4"/>
    <w:rsid w:val="00CD14FE"/>
    <w:rsid w:val="00CD4694"/>
    <w:rsid w:val="00CE2805"/>
    <w:rsid w:val="00CE3E0F"/>
    <w:rsid w:val="00D01E96"/>
    <w:rsid w:val="00D03865"/>
    <w:rsid w:val="00D03BC6"/>
    <w:rsid w:val="00D0748D"/>
    <w:rsid w:val="00D136A9"/>
    <w:rsid w:val="00D150B5"/>
    <w:rsid w:val="00D22FBD"/>
    <w:rsid w:val="00D25F0A"/>
    <w:rsid w:val="00D279B3"/>
    <w:rsid w:val="00D3141D"/>
    <w:rsid w:val="00D34C9D"/>
    <w:rsid w:val="00D34E0F"/>
    <w:rsid w:val="00D35D89"/>
    <w:rsid w:val="00D36ED7"/>
    <w:rsid w:val="00D41D2D"/>
    <w:rsid w:val="00D42A18"/>
    <w:rsid w:val="00D47DB2"/>
    <w:rsid w:val="00D55EA5"/>
    <w:rsid w:val="00D62F4D"/>
    <w:rsid w:val="00D81858"/>
    <w:rsid w:val="00D93DC7"/>
    <w:rsid w:val="00D96513"/>
    <w:rsid w:val="00DA1253"/>
    <w:rsid w:val="00DA3FBF"/>
    <w:rsid w:val="00DA7355"/>
    <w:rsid w:val="00DB27B4"/>
    <w:rsid w:val="00DB6EC9"/>
    <w:rsid w:val="00DC0D8C"/>
    <w:rsid w:val="00DC2421"/>
    <w:rsid w:val="00DC2DC7"/>
    <w:rsid w:val="00DD0A8B"/>
    <w:rsid w:val="00DD1EA4"/>
    <w:rsid w:val="00DE1A0F"/>
    <w:rsid w:val="00DE3334"/>
    <w:rsid w:val="00DE45FD"/>
    <w:rsid w:val="00DF2BE7"/>
    <w:rsid w:val="00DF372C"/>
    <w:rsid w:val="00E027FD"/>
    <w:rsid w:val="00E02B01"/>
    <w:rsid w:val="00E12DB9"/>
    <w:rsid w:val="00E151DE"/>
    <w:rsid w:val="00E23A41"/>
    <w:rsid w:val="00E30645"/>
    <w:rsid w:val="00E31970"/>
    <w:rsid w:val="00E43289"/>
    <w:rsid w:val="00E5155C"/>
    <w:rsid w:val="00E51648"/>
    <w:rsid w:val="00E57EB6"/>
    <w:rsid w:val="00E66C93"/>
    <w:rsid w:val="00E67163"/>
    <w:rsid w:val="00E7283E"/>
    <w:rsid w:val="00E85004"/>
    <w:rsid w:val="00E8645E"/>
    <w:rsid w:val="00E86469"/>
    <w:rsid w:val="00E86CF2"/>
    <w:rsid w:val="00E9336D"/>
    <w:rsid w:val="00EB215F"/>
    <w:rsid w:val="00EB465B"/>
    <w:rsid w:val="00EB5313"/>
    <w:rsid w:val="00EB663B"/>
    <w:rsid w:val="00EC2688"/>
    <w:rsid w:val="00EC5D38"/>
    <w:rsid w:val="00ED31A9"/>
    <w:rsid w:val="00ED3768"/>
    <w:rsid w:val="00EE00F2"/>
    <w:rsid w:val="00EE13FC"/>
    <w:rsid w:val="00EE3F73"/>
    <w:rsid w:val="00EE5691"/>
    <w:rsid w:val="00EE6AF9"/>
    <w:rsid w:val="00EF4748"/>
    <w:rsid w:val="00EF7369"/>
    <w:rsid w:val="00EF791B"/>
    <w:rsid w:val="00F013DB"/>
    <w:rsid w:val="00F022A3"/>
    <w:rsid w:val="00F03F55"/>
    <w:rsid w:val="00F0571D"/>
    <w:rsid w:val="00F12AC0"/>
    <w:rsid w:val="00F1306A"/>
    <w:rsid w:val="00F2234C"/>
    <w:rsid w:val="00F25128"/>
    <w:rsid w:val="00F32BCE"/>
    <w:rsid w:val="00F34C33"/>
    <w:rsid w:val="00F36C9A"/>
    <w:rsid w:val="00F374D5"/>
    <w:rsid w:val="00F40273"/>
    <w:rsid w:val="00F4079B"/>
    <w:rsid w:val="00F42713"/>
    <w:rsid w:val="00F44611"/>
    <w:rsid w:val="00F4539F"/>
    <w:rsid w:val="00F45849"/>
    <w:rsid w:val="00F52F4F"/>
    <w:rsid w:val="00F754F3"/>
    <w:rsid w:val="00F77DA1"/>
    <w:rsid w:val="00F868CC"/>
    <w:rsid w:val="00F96416"/>
    <w:rsid w:val="00FA0D60"/>
    <w:rsid w:val="00FA5E78"/>
    <w:rsid w:val="00FC1466"/>
    <w:rsid w:val="00FC2487"/>
    <w:rsid w:val="00FE3547"/>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9D7"/>
    <w:pPr>
      <w:tabs>
        <w:tab w:val="center" w:pos="4252"/>
        <w:tab w:val="right" w:pos="8504"/>
      </w:tabs>
      <w:snapToGrid w:val="0"/>
    </w:pPr>
  </w:style>
  <w:style w:type="character" w:customStyle="1" w:styleId="a5">
    <w:name w:val="ヘッダー (文字)"/>
    <w:basedOn w:val="a0"/>
    <w:link w:val="a4"/>
    <w:uiPriority w:val="99"/>
    <w:rsid w:val="00C749D7"/>
  </w:style>
  <w:style w:type="paragraph" w:styleId="a6">
    <w:name w:val="footer"/>
    <w:basedOn w:val="a"/>
    <w:link w:val="a7"/>
    <w:uiPriority w:val="99"/>
    <w:unhideWhenUsed/>
    <w:rsid w:val="00C749D7"/>
    <w:pPr>
      <w:tabs>
        <w:tab w:val="center" w:pos="4252"/>
        <w:tab w:val="right" w:pos="8504"/>
      </w:tabs>
      <w:snapToGrid w:val="0"/>
    </w:pPr>
  </w:style>
  <w:style w:type="character" w:customStyle="1" w:styleId="a7">
    <w:name w:val="フッター (文字)"/>
    <w:basedOn w:val="a0"/>
    <w:link w:val="a6"/>
    <w:uiPriority w:val="99"/>
    <w:rsid w:val="00C749D7"/>
  </w:style>
  <w:style w:type="paragraph" w:styleId="a8">
    <w:name w:val="Balloon Text"/>
    <w:basedOn w:val="a"/>
    <w:link w:val="a9"/>
    <w:uiPriority w:val="99"/>
    <w:semiHidden/>
    <w:unhideWhenUsed/>
    <w:rsid w:val="00273E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E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9D7"/>
    <w:pPr>
      <w:tabs>
        <w:tab w:val="center" w:pos="4252"/>
        <w:tab w:val="right" w:pos="8504"/>
      </w:tabs>
      <w:snapToGrid w:val="0"/>
    </w:pPr>
  </w:style>
  <w:style w:type="character" w:customStyle="1" w:styleId="a5">
    <w:name w:val="ヘッダー (文字)"/>
    <w:basedOn w:val="a0"/>
    <w:link w:val="a4"/>
    <w:uiPriority w:val="99"/>
    <w:rsid w:val="00C749D7"/>
  </w:style>
  <w:style w:type="paragraph" w:styleId="a6">
    <w:name w:val="footer"/>
    <w:basedOn w:val="a"/>
    <w:link w:val="a7"/>
    <w:uiPriority w:val="99"/>
    <w:unhideWhenUsed/>
    <w:rsid w:val="00C749D7"/>
    <w:pPr>
      <w:tabs>
        <w:tab w:val="center" w:pos="4252"/>
        <w:tab w:val="right" w:pos="8504"/>
      </w:tabs>
      <w:snapToGrid w:val="0"/>
    </w:pPr>
  </w:style>
  <w:style w:type="character" w:customStyle="1" w:styleId="a7">
    <w:name w:val="フッター (文字)"/>
    <w:basedOn w:val="a0"/>
    <w:link w:val="a6"/>
    <w:uiPriority w:val="99"/>
    <w:rsid w:val="00C749D7"/>
  </w:style>
  <w:style w:type="paragraph" w:styleId="a8">
    <w:name w:val="Balloon Text"/>
    <w:basedOn w:val="a"/>
    <w:link w:val="a9"/>
    <w:uiPriority w:val="99"/>
    <w:semiHidden/>
    <w:unhideWhenUsed/>
    <w:rsid w:val="00273E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E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29FC-E7EA-4767-ACFA-9993672A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yoshioka-2</dc:creator>
  <cp:lastModifiedBy>船橋市役所</cp:lastModifiedBy>
  <cp:revision>35</cp:revision>
  <cp:lastPrinted>2015-08-21T03:09:00Z</cp:lastPrinted>
  <dcterms:created xsi:type="dcterms:W3CDTF">2015-07-03T03:27:00Z</dcterms:created>
  <dcterms:modified xsi:type="dcterms:W3CDTF">2015-08-21T03:09:00Z</dcterms:modified>
</cp:coreProperties>
</file>