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8C4" w:rsidRPr="001631B9" w:rsidRDefault="00D827DA" w:rsidP="0024355E">
      <w:pPr>
        <w:snapToGrid w:val="0"/>
        <w:spacing w:afterLines="30" w:after="108"/>
        <w:rPr>
          <w:rFonts w:asciiTheme="minorEastAsia" w:eastAsiaTheme="minorEastAsia" w:hAnsiTheme="minorEastAsia"/>
          <w:sz w:val="28"/>
          <w:szCs w:val="28"/>
        </w:rPr>
      </w:pPr>
      <w:r w:rsidRPr="001631B9">
        <w:rPr>
          <w:rFonts w:asciiTheme="minorEastAsia" w:eastAsiaTheme="minorEastAsia" w:hAnsiTheme="minorEastAsia" w:hint="eastAsia"/>
          <w:sz w:val="28"/>
          <w:szCs w:val="28"/>
        </w:rPr>
        <w:t>高齢者居住安定確保計画</w:t>
      </w:r>
      <w:r w:rsidR="006818C4">
        <w:rPr>
          <w:rFonts w:asciiTheme="minorEastAsia" w:eastAsiaTheme="minorEastAsia" w:hAnsiTheme="minorEastAsia" w:hint="eastAsia"/>
          <w:sz w:val="28"/>
          <w:szCs w:val="28"/>
        </w:rPr>
        <w:t>について</w:t>
      </w:r>
    </w:p>
    <w:p w:rsidR="00D827DA" w:rsidRDefault="001631B9">
      <w:pPr>
        <w:rPr>
          <w:rFonts w:asciiTheme="majorEastAsia" w:eastAsiaTheme="majorEastAsia" w:hAnsiTheme="majorEastAsia"/>
          <w:sz w:val="24"/>
          <w:szCs w:val="24"/>
        </w:rPr>
      </w:pPr>
      <w:r w:rsidRPr="001631B9">
        <w:rPr>
          <w:rFonts w:asciiTheme="majorEastAsia" w:eastAsiaTheme="majorEastAsia" w:hAnsiTheme="majorEastAsia" w:hint="eastAsia"/>
          <w:sz w:val="24"/>
          <w:szCs w:val="24"/>
        </w:rPr>
        <w:t>１．</w:t>
      </w:r>
      <w:r w:rsidR="00D827DA" w:rsidRPr="001631B9">
        <w:rPr>
          <w:rFonts w:asciiTheme="majorEastAsia" w:eastAsiaTheme="majorEastAsia" w:hAnsiTheme="majorEastAsia" w:hint="eastAsia"/>
          <w:sz w:val="24"/>
          <w:szCs w:val="24"/>
        </w:rPr>
        <w:t>法的根拠</w:t>
      </w:r>
      <w:r w:rsidR="00762214" w:rsidRPr="001631B9">
        <w:rPr>
          <w:rFonts w:asciiTheme="majorEastAsia" w:eastAsiaTheme="majorEastAsia" w:hAnsiTheme="majorEastAsia" w:hint="eastAsia"/>
          <w:sz w:val="24"/>
          <w:szCs w:val="24"/>
        </w:rPr>
        <w:t>等</w:t>
      </w:r>
    </w:p>
    <w:p w:rsidR="001668FD" w:rsidRDefault="001668F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668FD">
        <w:rPr>
          <w:rFonts w:asciiTheme="minorEastAsia" w:eastAsiaTheme="minorEastAsia" w:hAnsiTheme="minorEastAsia" w:cs="MS-Mincho" w:hint="eastAsia"/>
          <w:kern w:val="0"/>
          <w:sz w:val="24"/>
          <w:szCs w:val="24"/>
        </w:rPr>
        <w:t>高齢者の居住の安定確保に関する法律（高齢者住まい法。平成13年法律第26号）</w:t>
      </w:r>
    </w:p>
    <w:tbl>
      <w:tblPr>
        <w:tblStyle w:val="a3"/>
        <w:tblpPr w:leftFromText="142" w:rightFromText="142" w:vertAnchor="text" w:tblpX="392" w:tblpY="62"/>
        <w:tblW w:w="0" w:type="auto"/>
        <w:tblLook w:val="04A0" w:firstRow="1" w:lastRow="0" w:firstColumn="1" w:lastColumn="0" w:noHBand="0" w:noVBand="1"/>
      </w:tblPr>
      <w:tblGrid>
        <w:gridCol w:w="8897"/>
      </w:tblGrid>
      <w:tr w:rsidR="001668FD" w:rsidTr="001668FD">
        <w:tc>
          <w:tcPr>
            <w:tcW w:w="8897" w:type="dxa"/>
          </w:tcPr>
          <w:p w:rsidR="001668FD" w:rsidRPr="00F97FFA" w:rsidRDefault="001668FD" w:rsidP="001668FD">
            <w:pPr>
              <w:widowControl/>
              <w:spacing w:line="0" w:lineRule="atLeast"/>
              <w:jc w:val="left"/>
              <w:rPr>
                <w:rFonts w:asciiTheme="minorEastAsia" w:eastAsiaTheme="minorEastAsia" w:hAnsiTheme="minorEastAsia" w:cs="MS-Mincho"/>
                <w:kern w:val="0"/>
                <w:szCs w:val="24"/>
              </w:rPr>
            </w:pPr>
            <w:r w:rsidRPr="00F97FFA">
              <w:rPr>
                <w:rFonts w:asciiTheme="minorEastAsia" w:eastAsiaTheme="minorEastAsia" w:hAnsiTheme="minorEastAsia" w:cs="MS-Mincho" w:hint="eastAsia"/>
                <w:kern w:val="0"/>
                <w:szCs w:val="24"/>
              </w:rPr>
              <w:t>第４条第１項</w:t>
            </w:r>
          </w:p>
          <w:p w:rsidR="001668FD" w:rsidRPr="00834353" w:rsidRDefault="001668FD" w:rsidP="001668FD">
            <w:pPr>
              <w:widowControl/>
              <w:spacing w:line="0" w:lineRule="atLeast"/>
              <w:ind w:left="220" w:hangingChars="100" w:hanging="220"/>
              <w:jc w:val="left"/>
              <w:rPr>
                <w:rFonts w:asciiTheme="minorEastAsia" w:eastAsiaTheme="minorEastAsia" w:hAnsiTheme="minorEastAsia" w:cs="MS-Mincho"/>
                <w:kern w:val="0"/>
                <w:sz w:val="24"/>
                <w:szCs w:val="24"/>
              </w:rPr>
            </w:pPr>
            <w:r w:rsidRPr="00F97FFA">
              <w:rPr>
                <w:rFonts w:asciiTheme="minorEastAsia" w:eastAsiaTheme="minorEastAsia" w:hAnsiTheme="minorEastAsia" w:cs="MS-Mincho" w:hint="eastAsia"/>
                <w:kern w:val="0"/>
                <w:szCs w:val="24"/>
              </w:rPr>
              <w:t xml:space="preserve">　　都道府県は、基本方針に基づき、当該都道府県の区域内における高齢者の居住の安定の確保に関する計画（以下「高齢者居住安定確保計画」という。）を定めることができる。</w:t>
            </w:r>
          </w:p>
        </w:tc>
      </w:tr>
    </w:tbl>
    <w:p w:rsidR="00A16B01" w:rsidRPr="00F212CE" w:rsidRDefault="00096249" w:rsidP="00E274B8">
      <w:pPr>
        <w:autoSpaceDE w:val="0"/>
        <w:autoSpaceDN w:val="0"/>
        <w:adjustRightInd w:val="0"/>
        <w:ind w:left="480" w:hangingChars="200" w:hanging="480"/>
        <w:jc w:val="left"/>
        <w:rPr>
          <w:rFonts w:asciiTheme="minorEastAsia" w:eastAsiaTheme="minorEastAsia" w:hAnsiTheme="minorEastAsia" w:cs="MS-Mincho"/>
          <w:kern w:val="0"/>
          <w:sz w:val="24"/>
          <w:szCs w:val="24"/>
        </w:rPr>
      </w:pPr>
      <w:bookmarkStart w:id="0" w:name="_GoBack"/>
      <w:bookmarkEnd w:id="0"/>
      <w:r>
        <w:rPr>
          <w:rFonts w:asciiTheme="minorEastAsia" w:eastAsiaTheme="minorEastAsia" w:hAnsiTheme="minorEastAsia" w:cs="MS-Mincho" w:hint="eastAsia"/>
          <w:kern w:val="0"/>
          <w:sz w:val="24"/>
          <w:szCs w:val="24"/>
        </w:rPr>
        <w:t xml:space="preserve">　</w:t>
      </w:r>
    </w:p>
    <w:p w:rsidR="00A16B01" w:rsidRDefault="00A16B01" w:rsidP="00A16B01">
      <w:pPr>
        <w:autoSpaceDE w:val="0"/>
        <w:autoSpaceDN w:val="0"/>
        <w:adjustRightInd w:val="0"/>
        <w:ind w:left="240" w:hangingChars="100" w:hanging="240"/>
        <w:jc w:val="left"/>
        <w:rPr>
          <w:rFonts w:asciiTheme="minorEastAsia" w:eastAsiaTheme="minorEastAsia" w:hAnsiTheme="minorEastAsia" w:cs="MS-Mincho"/>
          <w:kern w:val="0"/>
          <w:sz w:val="24"/>
          <w:szCs w:val="24"/>
        </w:rPr>
      </w:pPr>
      <w:r w:rsidRPr="001E5B70">
        <w:rPr>
          <w:rFonts w:asciiTheme="majorEastAsia" w:eastAsiaTheme="majorEastAsia" w:hAnsiTheme="majorEastAsia" w:cs="MS-Mincho" w:hint="eastAsia"/>
          <w:kern w:val="0"/>
          <w:sz w:val="24"/>
          <w:szCs w:val="24"/>
        </w:rPr>
        <w:t>２．計画の</w:t>
      </w:r>
      <w:r>
        <w:rPr>
          <w:rFonts w:asciiTheme="majorEastAsia" w:eastAsiaTheme="majorEastAsia" w:hAnsiTheme="majorEastAsia" w:cs="MS-Mincho" w:hint="eastAsia"/>
          <w:kern w:val="0"/>
          <w:sz w:val="24"/>
          <w:szCs w:val="24"/>
        </w:rPr>
        <w:t>目的</w:t>
      </w:r>
    </w:p>
    <w:p w:rsidR="00A16B01" w:rsidRDefault="00A16B01" w:rsidP="00A16B01">
      <w:pPr>
        <w:autoSpaceDE w:val="0"/>
        <w:autoSpaceDN w:val="0"/>
        <w:adjustRightInd w:val="0"/>
        <w:ind w:leftChars="130" w:left="286" w:firstLineChars="119" w:firstLine="286"/>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高齢者の住まいに関する基本方針、高齢者賃貸住宅及び老人ホームの供給目標及びその供給促進等に関する事項を定める。</w:t>
      </w:r>
    </w:p>
    <w:p w:rsidR="00A16B01" w:rsidRDefault="00A16B01" w:rsidP="00DD3D31">
      <w:pPr>
        <w:autoSpaceDE w:val="0"/>
        <w:autoSpaceDN w:val="0"/>
        <w:adjustRightInd w:val="0"/>
        <w:ind w:leftChars="200" w:left="440" w:firstLineChars="52" w:firstLine="125"/>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また、地域包括ケアシステム推進本部住まい部会での検討課題について、高齢者居住安定確保計画を策定の中で、住宅部局と福祉部局で連携して検討を行う。</w:t>
      </w:r>
    </w:p>
    <w:p w:rsidR="00A16B01" w:rsidRPr="00A16B01" w:rsidRDefault="00A16B01" w:rsidP="00A16B01">
      <w:pPr>
        <w:autoSpaceDE w:val="0"/>
        <w:autoSpaceDN w:val="0"/>
        <w:adjustRightInd w:val="0"/>
        <w:ind w:leftChars="130" w:left="286" w:firstLineChars="119" w:firstLine="286"/>
        <w:jc w:val="left"/>
        <w:rPr>
          <w:rFonts w:asciiTheme="minorEastAsia" w:eastAsiaTheme="minorEastAsia" w:hAnsiTheme="minorEastAsia" w:cs="MS-Mincho"/>
          <w:kern w:val="0"/>
          <w:sz w:val="24"/>
          <w:szCs w:val="24"/>
        </w:rPr>
      </w:pPr>
    </w:p>
    <w:p w:rsidR="006975EA" w:rsidRPr="001E5B70" w:rsidRDefault="00A16B01" w:rsidP="00F97FFA">
      <w:pPr>
        <w:autoSpaceDE w:val="0"/>
        <w:autoSpaceDN w:val="0"/>
        <w:adjustRightInd w:val="0"/>
        <w:ind w:left="240" w:hangingChars="100" w:hanging="2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３</w:t>
      </w:r>
      <w:r w:rsidR="00C509C8" w:rsidRPr="001E5B70">
        <w:rPr>
          <w:rFonts w:asciiTheme="majorEastAsia" w:eastAsiaTheme="majorEastAsia" w:hAnsiTheme="majorEastAsia" w:cs="MS-Mincho" w:hint="eastAsia"/>
          <w:kern w:val="0"/>
          <w:sz w:val="24"/>
          <w:szCs w:val="24"/>
        </w:rPr>
        <w:t>．</w:t>
      </w:r>
      <w:r w:rsidR="006975EA" w:rsidRPr="001E5B70">
        <w:rPr>
          <w:rFonts w:asciiTheme="majorEastAsia" w:eastAsiaTheme="majorEastAsia" w:hAnsiTheme="majorEastAsia" w:cs="MS-Mincho" w:hint="eastAsia"/>
          <w:kern w:val="0"/>
          <w:sz w:val="24"/>
          <w:szCs w:val="24"/>
        </w:rPr>
        <w:t>計画の内容</w:t>
      </w:r>
      <w:r w:rsidR="00401C49" w:rsidRPr="001E5B70">
        <w:rPr>
          <w:rFonts w:asciiTheme="majorEastAsia" w:eastAsiaTheme="majorEastAsia" w:hAnsiTheme="majorEastAsia" w:cs="MS-Mincho" w:hint="eastAsia"/>
          <w:kern w:val="0"/>
          <w:sz w:val="24"/>
          <w:szCs w:val="24"/>
        </w:rPr>
        <w:t>（案）</w:t>
      </w:r>
    </w:p>
    <w:p w:rsidR="00C509C8" w:rsidRDefault="006975EA" w:rsidP="006975EA">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（1）計画の位置づけ</w:t>
      </w:r>
    </w:p>
    <w:p w:rsidR="006975EA" w:rsidRDefault="006975EA" w:rsidP="006975EA">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高齢者住まい法に基づく高齢者居住安定確保計画として策定する。</w:t>
      </w:r>
    </w:p>
    <w:p w:rsidR="00804469" w:rsidRDefault="006975EA" w:rsidP="007E0EB2">
      <w:pPr>
        <w:autoSpaceDE w:val="0"/>
        <w:autoSpaceDN w:val="0"/>
        <w:adjustRightInd w:val="0"/>
        <w:ind w:left="240" w:hangingChars="100" w:hanging="24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また、船橋市住生活基本計画及び船橋市高齢者保健福祉計画・介護保険事業計画と</w:t>
      </w:r>
      <w:r w:rsidR="00401C49">
        <w:rPr>
          <w:rFonts w:asciiTheme="minorEastAsia" w:eastAsiaTheme="minorEastAsia" w:hAnsiTheme="minorEastAsia" w:cs="MS-Mincho" w:hint="eastAsia"/>
          <w:kern w:val="0"/>
          <w:sz w:val="24"/>
          <w:szCs w:val="24"/>
        </w:rPr>
        <w:t>整合を図る。</w:t>
      </w:r>
    </w:p>
    <w:p w:rsidR="00096249" w:rsidRDefault="00096249" w:rsidP="007E0EB2">
      <w:pPr>
        <w:autoSpaceDE w:val="0"/>
        <w:autoSpaceDN w:val="0"/>
        <w:adjustRightInd w:val="0"/>
        <w:ind w:left="240" w:hangingChars="100" w:hanging="240"/>
        <w:jc w:val="left"/>
        <w:rPr>
          <w:rFonts w:asciiTheme="minorEastAsia" w:eastAsiaTheme="minorEastAsia" w:hAnsiTheme="minorEastAsia" w:cs="MS-Mincho"/>
          <w:kern w:val="0"/>
          <w:sz w:val="24"/>
          <w:szCs w:val="24"/>
        </w:rPr>
      </w:pPr>
    </w:p>
    <w:p w:rsidR="00804469" w:rsidRDefault="00804469" w:rsidP="00804469">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（2）計画期間</w:t>
      </w:r>
    </w:p>
    <w:p w:rsidR="00804469" w:rsidRDefault="00804469" w:rsidP="00804469">
      <w:pPr>
        <w:autoSpaceDE w:val="0"/>
        <w:autoSpaceDN w:val="0"/>
        <w:adjustRightInd w:val="0"/>
        <w:ind w:firstLineChars="100" w:firstLine="240"/>
        <w:jc w:val="left"/>
        <w:rPr>
          <w:sz w:val="24"/>
          <w:szCs w:val="24"/>
        </w:rPr>
      </w:pPr>
      <w:r>
        <w:rPr>
          <w:rFonts w:asciiTheme="minorEastAsia" w:eastAsiaTheme="minorEastAsia" w:hAnsiTheme="minorEastAsia" w:cs="MS-Mincho" w:hint="eastAsia"/>
          <w:kern w:val="0"/>
          <w:sz w:val="24"/>
          <w:szCs w:val="24"/>
        </w:rPr>
        <w:t xml:space="preserve">　</w:t>
      </w:r>
      <w:r>
        <w:rPr>
          <w:rFonts w:hint="eastAsia"/>
          <w:sz w:val="24"/>
          <w:szCs w:val="24"/>
        </w:rPr>
        <w:t>平成28年度～平成32年度（５年計画）</w:t>
      </w:r>
      <w:r w:rsidR="001A7939">
        <w:rPr>
          <w:rFonts w:hint="eastAsia"/>
          <w:sz w:val="24"/>
          <w:szCs w:val="24"/>
        </w:rPr>
        <w:t>とする</w:t>
      </w:r>
      <w:r>
        <w:rPr>
          <w:rFonts w:hint="eastAsia"/>
          <w:sz w:val="24"/>
          <w:szCs w:val="24"/>
        </w:rPr>
        <w:t>。</w:t>
      </w:r>
    </w:p>
    <w:p w:rsidR="001A7939" w:rsidRDefault="001A7939" w:rsidP="001A7939">
      <w:pPr>
        <w:autoSpaceDE w:val="0"/>
        <w:autoSpaceDN w:val="0"/>
        <w:adjustRightInd w:val="0"/>
        <w:ind w:leftChars="109" w:left="240"/>
        <w:jc w:val="left"/>
        <w:rPr>
          <w:rFonts w:asciiTheme="minorEastAsia" w:eastAsiaTheme="minorEastAsia" w:hAnsiTheme="minorEastAsia" w:cs="MS-Mincho"/>
          <w:kern w:val="0"/>
          <w:sz w:val="24"/>
          <w:szCs w:val="24"/>
        </w:rPr>
      </w:pPr>
      <w:r>
        <w:rPr>
          <w:rFonts w:hint="eastAsia"/>
          <w:sz w:val="24"/>
          <w:szCs w:val="24"/>
        </w:rPr>
        <w:t xml:space="preserve">　なお、策定に当たっては、</w:t>
      </w:r>
      <w:r w:rsidRPr="001A7939">
        <w:rPr>
          <w:rFonts w:asciiTheme="minorEastAsia" w:eastAsiaTheme="minorEastAsia" w:hAnsiTheme="minorEastAsia" w:cs="MS-Mincho" w:hint="eastAsia"/>
          <w:kern w:val="0"/>
          <w:sz w:val="24"/>
          <w:szCs w:val="24"/>
        </w:rPr>
        <w:t>住生活基本計画を踏まえ、</w:t>
      </w:r>
      <w:r>
        <w:rPr>
          <w:rFonts w:asciiTheme="minorEastAsia" w:eastAsiaTheme="minorEastAsia" w:hAnsiTheme="minorEastAsia" w:cs="MS-Mincho" w:hint="eastAsia"/>
          <w:kern w:val="0"/>
          <w:sz w:val="24"/>
          <w:szCs w:val="24"/>
        </w:rPr>
        <w:t>高齢者保健福祉計画・介護保険事業計画</w:t>
      </w:r>
      <w:r w:rsidRPr="001A7939">
        <w:rPr>
          <w:rFonts w:asciiTheme="minorEastAsia" w:eastAsiaTheme="minorEastAsia" w:hAnsiTheme="minorEastAsia" w:cs="MS-Mincho" w:hint="eastAsia"/>
          <w:kern w:val="0"/>
          <w:sz w:val="24"/>
          <w:szCs w:val="24"/>
        </w:rPr>
        <w:t>と調和を図</w:t>
      </w:r>
      <w:r>
        <w:rPr>
          <w:rFonts w:asciiTheme="minorEastAsia" w:eastAsiaTheme="minorEastAsia" w:hAnsiTheme="minorEastAsia" w:cs="MS-Mincho" w:hint="eastAsia"/>
          <w:kern w:val="0"/>
          <w:sz w:val="24"/>
          <w:szCs w:val="24"/>
        </w:rPr>
        <w:t>ることとする。</w:t>
      </w:r>
    </w:p>
    <w:p w:rsidR="00804469" w:rsidRDefault="001A7939" w:rsidP="0024355E">
      <w:pPr>
        <w:autoSpaceDE w:val="0"/>
        <w:autoSpaceDN w:val="0"/>
        <w:adjustRightInd w:val="0"/>
        <w:spacing w:afterLines="20" w:after="72"/>
        <w:ind w:leftChars="109" w:left="240" w:firstLineChars="100" w:firstLine="24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また、高齢者保健福祉計画・介護保険事業計画</w:t>
      </w:r>
      <w:r w:rsidRPr="001A7939">
        <w:rPr>
          <w:rFonts w:asciiTheme="minorEastAsia" w:eastAsiaTheme="minorEastAsia" w:hAnsiTheme="minorEastAsia" w:cs="MS-Mincho" w:hint="eastAsia"/>
          <w:kern w:val="0"/>
          <w:sz w:val="24"/>
          <w:szCs w:val="24"/>
        </w:rPr>
        <w:t>と</w:t>
      </w:r>
      <w:r>
        <w:rPr>
          <w:rFonts w:asciiTheme="minorEastAsia" w:eastAsiaTheme="minorEastAsia" w:hAnsiTheme="minorEastAsia" w:cs="MS-Mincho" w:hint="eastAsia"/>
          <w:kern w:val="0"/>
          <w:sz w:val="24"/>
          <w:szCs w:val="24"/>
        </w:rPr>
        <w:t>の整合を図り、長期的施策を講じられるように、同計画の見直しに併せて見直しをすることとする。</w:t>
      </w:r>
    </w:p>
    <w:tbl>
      <w:tblPr>
        <w:tblStyle w:val="a3"/>
        <w:tblW w:w="9125" w:type="dxa"/>
        <w:tblInd w:w="392" w:type="dxa"/>
        <w:tblLayout w:type="fixed"/>
        <w:tblLook w:val="04A0" w:firstRow="1" w:lastRow="0" w:firstColumn="1" w:lastColumn="0" w:noHBand="0" w:noVBand="1"/>
      </w:tblPr>
      <w:tblGrid>
        <w:gridCol w:w="2628"/>
        <w:gridCol w:w="515"/>
        <w:gridCol w:w="521"/>
        <w:gridCol w:w="504"/>
        <w:gridCol w:w="11"/>
        <w:gridCol w:w="516"/>
        <w:gridCol w:w="515"/>
        <w:gridCol w:w="516"/>
        <w:gridCol w:w="9"/>
        <w:gridCol w:w="507"/>
        <w:gridCol w:w="576"/>
        <w:gridCol w:w="577"/>
        <w:gridCol w:w="11"/>
        <w:gridCol w:w="565"/>
        <w:gridCol w:w="577"/>
        <w:gridCol w:w="577"/>
      </w:tblGrid>
      <w:tr w:rsidR="00401C49" w:rsidTr="00906924">
        <w:tc>
          <w:tcPr>
            <w:tcW w:w="2628" w:type="dxa"/>
          </w:tcPr>
          <w:p w:rsidR="00401C49" w:rsidRDefault="00295D04" w:rsidP="00D827DA">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年度（平成）</w:t>
            </w:r>
          </w:p>
        </w:tc>
        <w:tc>
          <w:tcPr>
            <w:tcW w:w="515" w:type="dxa"/>
            <w:vAlign w:val="center"/>
          </w:tcPr>
          <w:p w:rsidR="00401C49" w:rsidRDefault="00401C49" w:rsidP="00F526DE">
            <w:pPr>
              <w:autoSpaceDE w:val="0"/>
              <w:autoSpaceDN w:val="0"/>
              <w:adjustRightIn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21</w:t>
            </w:r>
          </w:p>
        </w:tc>
        <w:tc>
          <w:tcPr>
            <w:tcW w:w="521" w:type="dxa"/>
            <w:vAlign w:val="center"/>
          </w:tcPr>
          <w:p w:rsidR="00401C49" w:rsidRDefault="00401C49" w:rsidP="00F526DE">
            <w:pPr>
              <w:autoSpaceDE w:val="0"/>
              <w:autoSpaceDN w:val="0"/>
              <w:adjustRightIn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22</w:t>
            </w:r>
          </w:p>
        </w:tc>
        <w:tc>
          <w:tcPr>
            <w:tcW w:w="515" w:type="dxa"/>
            <w:gridSpan w:val="2"/>
            <w:vAlign w:val="center"/>
          </w:tcPr>
          <w:p w:rsidR="00401C49" w:rsidRDefault="00401C49" w:rsidP="00F526DE">
            <w:pPr>
              <w:autoSpaceDE w:val="0"/>
              <w:autoSpaceDN w:val="0"/>
              <w:adjustRightIn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23</w:t>
            </w:r>
          </w:p>
        </w:tc>
        <w:tc>
          <w:tcPr>
            <w:tcW w:w="516" w:type="dxa"/>
            <w:vAlign w:val="center"/>
          </w:tcPr>
          <w:p w:rsidR="00401C49" w:rsidRDefault="00401C49" w:rsidP="00F526DE">
            <w:pPr>
              <w:autoSpaceDE w:val="0"/>
              <w:autoSpaceDN w:val="0"/>
              <w:adjustRightIn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24</w:t>
            </w:r>
          </w:p>
        </w:tc>
        <w:tc>
          <w:tcPr>
            <w:tcW w:w="515" w:type="dxa"/>
            <w:vAlign w:val="center"/>
          </w:tcPr>
          <w:p w:rsidR="00401C49" w:rsidRDefault="00401C49" w:rsidP="00F526DE">
            <w:pPr>
              <w:autoSpaceDE w:val="0"/>
              <w:autoSpaceDN w:val="0"/>
              <w:adjustRightIn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25</w:t>
            </w:r>
          </w:p>
        </w:tc>
        <w:tc>
          <w:tcPr>
            <w:tcW w:w="516" w:type="dxa"/>
            <w:vAlign w:val="center"/>
          </w:tcPr>
          <w:p w:rsidR="00401C49" w:rsidRDefault="00401C49" w:rsidP="00F526DE">
            <w:pPr>
              <w:autoSpaceDE w:val="0"/>
              <w:autoSpaceDN w:val="0"/>
              <w:adjustRightIn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26</w:t>
            </w:r>
          </w:p>
        </w:tc>
        <w:tc>
          <w:tcPr>
            <w:tcW w:w="516" w:type="dxa"/>
            <w:gridSpan w:val="2"/>
            <w:vAlign w:val="center"/>
          </w:tcPr>
          <w:p w:rsidR="00401C49" w:rsidRDefault="00401C49" w:rsidP="00F526DE">
            <w:pPr>
              <w:autoSpaceDE w:val="0"/>
              <w:autoSpaceDN w:val="0"/>
              <w:adjustRightIn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27</w:t>
            </w:r>
          </w:p>
        </w:tc>
        <w:tc>
          <w:tcPr>
            <w:tcW w:w="576" w:type="dxa"/>
            <w:tcBorders>
              <w:bottom w:val="single" w:sz="8" w:space="0" w:color="auto"/>
            </w:tcBorders>
            <w:vAlign w:val="center"/>
          </w:tcPr>
          <w:p w:rsidR="00401C49" w:rsidRDefault="00401C49" w:rsidP="00F526DE">
            <w:pPr>
              <w:autoSpaceDE w:val="0"/>
              <w:autoSpaceDN w:val="0"/>
              <w:adjustRightIn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28</w:t>
            </w:r>
          </w:p>
        </w:tc>
        <w:tc>
          <w:tcPr>
            <w:tcW w:w="577" w:type="dxa"/>
            <w:tcBorders>
              <w:bottom w:val="single" w:sz="8" w:space="0" w:color="auto"/>
            </w:tcBorders>
            <w:vAlign w:val="center"/>
          </w:tcPr>
          <w:p w:rsidR="00401C49" w:rsidRDefault="00401C49" w:rsidP="00F526DE">
            <w:pPr>
              <w:autoSpaceDE w:val="0"/>
              <w:autoSpaceDN w:val="0"/>
              <w:adjustRightIn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29</w:t>
            </w:r>
          </w:p>
        </w:tc>
        <w:tc>
          <w:tcPr>
            <w:tcW w:w="576" w:type="dxa"/>
            <w:gridSpan w:val="2"/>
            <w:tcBorders>
              <w:bottom w:val="single" w:sz="8" w:space="0" w:color="auto"/>
            </w:tcBorders>
            <w:vAlign w:val="center"/>
          </w:tcPr>
          <w:p w:rsidR="00401C49" w:rsidRDefault="00401C49" w:rsidP="00F526DE">
            <w:pPr>
              <w:autoSpaceDE w:val="0"/>
              <w:autoSpaceDN w:val="0"/>
              <w:adjustRightIn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30</w:t>
            </w:r>
          </w:p>
        </w:tc>
        <w:tc>
          <w:tcPr>
            <w:tcW w:w="577" w:type="dxa"/>
            <w:tcBorders>
              <w:bottom w:val="single" w:sz="8" w:space="0" w:color="auto"/>
            </w:tcBorders>
            <w:vAlign w:val="center"/>
          </w:tcPr>
          <w:p w:rsidR="00401C49" w:rsidRDefault="00401C49" w:rsidP="00F526DE">
            <w:pPr>
              <w:autoSpaceDE w:val="0"/>
              <w:autoSpaceDN w:val="0"/>
              <w:adjustRightIn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31</w:t>
            </w:r>
          </w:p>
        </w:tc>
        <w:tc>
          <w:tcPr>
            <w:tcW w:w="577" w:type="dxa"/>
            <w:tcBorders>
              <w:bottom w:val="single" w:sz="8" w:space="0" w:color="auto"/>
            </w:tcBorders>
            <w:vAlign w:val="center"/>
          </w:tcPr>
          <w:p w:rsidR="00401C49" w:rsidRDefault="00401C49" w:rsidP="00F526DE">
            <w:pPr>
              <w:autoSpaceDE w:val="0"/>
              <w:autoSpaceDN w:val="0"/>
              <w:adjustRightIn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32</w:t>
            </w:r>
          </w:p>
        </w:tc>
      </w:tr>
      <w:tr w:rsidR="009C6092" w:rsidTr="004E32B4">
        <w:trPr>
          <w:trHeight w:val="360"/>
        </w:trPr>
        <w:tc>
          <w:tcPr>
            <w:tcW w:w="6242" w:type="dxa"/>
            <w:gridSpan w:val="10"/>
            <w:tcBorders>
              <w:bottom w:val="single" w:sz="4" w:space="0" w:color="auto"/>
              <w:right w:val="single" w:sz="8" w:space="0" w:color="auto"/>
            </w:tcBorders>
            <w:vAlign w:val="center"/>
          </w:tcPr>
          <w:p w:rsidR="009C6092" w:rsidRDefault="009C6092" w:rsidP="00D827DA">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高齢者居住安定確保計画</w:t>
            </w:r>
          </w:p>
        </w:tc>
        <w:tc>
          <w:tcPr>
            <w:tcW w:w="2883" w:type="dxa"/>
            <w:gridSpan w:val="6"/>
            <w:tcBorders>
              <w:top w:val="single" w:sz="8" w:space="0" w:color="auto"/>
              <w:left w:val="single" w:sz="8" w:space="0" w:color="auto"/>
              <w:bottom w:val="single" w:sz="8" w:space="0" w:color="auto"/>
              <w:right w:val="single" w:sz="8" w:space="0" w:color="auto"/>
            </w:tcBorders>
            <w:shd w:val="clear" w:color="auto" w:fill="FFC000"/>
            <w:vAlign w:val="center"/>
          </w:tcPr>
          <w:p w:rsidR="009C6092" w:rsidRPr="00401C49" w:rsidRDefault="009C6092" w:rsidP="00295D04">
            <w:pPr>
              <w:autoSpaceDE w:val="0"/>
              <w:autoSpaceDN w:val="0"/>
              <w:adjustRightInd w:val="0"/>
              <w:snapToGri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H28～32・５年計画</w:t>
            </w:r>
          </w:p>
        </w:tc>
      </w:tr>
      <w:tr w:rsidR="00401C49" w:rsidTr="00906924">
        <w:tc>
          <w:tcPr>
            <w:tcW w:w="2628" w:type="dxa"/>
            <w:vAlign w:val="center"/>
          </w:tcPr>
          <w:p w:rsidR="00401C49" w:rsidRDefault="00401C49" w:rsidP="00F526DE">
            <w:pPr>
              <w:autoSpaceDE w:val="0"/>
              <w:autoSpaceDN w:val="0"/>
              <w:adjustRightInd w:val="0"/>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住生活基本計画</w:t>
            </w:r>
          </w:p>
        </w:tc>
        <w:tc>
          <w:tcPr>
            <w:tcW w:w="3614" w:type="dxa"/>
            <w:gridSpan w:val="9"/>
            <w:shd w:val="clear" w:color="auto" w:fill="auto"/>
            <w:vAlign w:val="center"/>
          </w:tcPr>
          <w:p w:rsidR="00401C49" w:rsidRDefault="00401C49" w:rsidP="00F526DE">
            <w:pPr>
              <w:autoSpaceDE w:val="0"/>
              <w:autoSpaceDN w:val="0"/>
              <w:adjustRightInd w:val="0"/>
              <w:jc w:val="center"/>
              <w:rPr>
                <w:rFonts w:asciiTheme="minorEastAsia" w:eastAsiaTheme="minorEastAsia" w:hAnsiTheme="minorEastAsia" w:cs="MS-Mincho"/>
                <w:kern w:val="0"/>
                <w:sz w:val="24"/>
                <w:szCs w:val="24"/>
              </w:rPr>
            </w:pPr>
            <w:r>
              <w:rPr>
                <w:rFonts w:asciiTheme="minorEastAsia" w:eastAsiaTheme="minorEastAsia" w:hAnsiTheme="minorEastAsia" w:cs="MS-Mincho"/>
                <w:kern w:val="0"/>
                <w:sz w:val="24"/>
                <w:szCs w:val="24"/>
              </w:rPr>
              <w:t>H</w:t>
            </w:r>
            <w:r>
              <w:rPr>
                <w:rFonts w:asciiTheme="minorEastAsia" w:eastAsiaTheme="minorEastAsia" w:hAnsiTheme="minorEastAsia" w:cs="MS-Mincho" w:hint="eastAsia"/>
                <w:kern w:val="0"/>
                <w:sz w:val="24"/>
                <w:szCs w:val="24"/>
              </w:rPr>
              <w:t>21～27</w:t>
            </w:r>
            <w:r w:rsidR="00F526DE">
              <w:rPr>
                <w:rFonts w:asciiTheme="minorEastAsia" w:eastAsiaTheme="minorEastAsia" w:hAnsiTheme="minorEastAsia" w:cs="MS-Mincho" w:hint="eastAsia"/>
                <w:kern w:val="0"/>
                <w:sz w:val="24"/>
                <w:szCs w:val="24"/>
              </w:rPr>
              <w:t>・</w:t>
            </w:r>
            <w:r>
              <w:rPr>
                <w:rFonts w:asciiTheme="minorEastAsia" w:eastAsiaTheme="minorEastAsia" w:hAnsiTheme="minorEastAsia" w:cs="MS-Mincho" w:hint="eastAsia"/>
                <w:kern w:val="0"/>
                <w:sz w:val="24"/>
                <w:szCs w:val="24"/>
              </w:rPr>
              <w:t>７年計画</w:t>
            </w:r>
          </w:p>
        </w:tc>
        <w:tc>
          <w:tcPr>
            <w:tcW w:w="2883" w:type="dxa"/>
            <w:gridSpan w:val="6"/>
            <w:tcBorders>
              <w:top w:val="single" w:sz="8" w:space="0" w:color="auto"/>
            </w:tcBorders>
            <w:shd w:val="clear" w:color="auto" w:fill="FFFF00"/>
            <w:vAlign w:val="center"/>
          </w:tcPr>
          <w:p w:rsidR="00401C49" w:rsidRPr="00F526DE" w:rsidRDefault="00F526DE" w:rsidP="00F526DE">
            <w:pPr>
              <w:autoSpaceDE w:val="0"/>
              <w:autoSpaceDN w:val="0"/>
              <w:adjustRightInd w:val="0"/>
              <w:rPr>
                <w:rFonts w:asciiTheme="minorEastAsia" w:eastAsiaTheme="minorEastAsia" w:hAnsiTheme="minorEastAsia" w:cs="MS-Mincho"/>
                <w:kern w:val="0"/>
                <w:sz w:val="24"/>
                <w:szCs w:val="24"/>
              </w:rPr>
            </w:pPr>
            <w:r w:rsidRPr="00F526DE">
              <w:rPr>
                <w:rFonts w:asciiTheme="minorEastAsia" w:eastAsiaTheme="minorEastAsia" w:hAnsiTheme="minorEastAsia" w:cs="MS-Mincho" w:hint="eastAsia"/>
                <w:kern w:val="0"/>
                <w:sz w:val="24"/>
                <w:szCs w:val="24"/>
              </w:rPr>
              <w:t>（案）H28～32</w:t>
            </w:r>
            <w:r>
              <w:rPr>
                <w:rFonts w:asciiTheme="minorEastAsia" w:eastAsiaTheme="minorEastAsia" w:hAnsiTheme="minorEastAsia" w:cs="MS-Mincho" w:hint="eastAsia"/>
                <w:kern w:val="0"/>
                <w:sz w:val="24"/>
                <w:szCs w:val="24"/>
              </w:rPr>
              <w:t>・</w:t>
            </w:r>
            <w:r w:rsidRPr="00F526DE">
              <w:rPr>
                <w:rFonts w:asciiTheme="minorEastAsia" w:eastAsiaTheme="minorEastAsia" w:hAnsiTheme="minorEastAsia" w:cs="MS-Mincho" w:hint="eastAsia"/>
                <w:kern w:val="0"/>
                <w:sz w:val="24"/>
                <w:szCs w:val="24"/>
              </w:rPr>
              <w:t>５年計画</w:t>
            </w:r>
          </w:p>
        </w:tc>
      </w:tr>
      <w:tr w:rsidR="00295D04" w:rsidTr="00295D04">
        <w:trPr>
          <w:trHeight w:val="397"/>
        </w:trPr>
        <w:tc>
          <w:tcPr>
            <w:tcW w:w="2628" w:type="dxa"/>
            <w:vMerge w:val="restart"/>
            <w:vAlign w:val="center"/>
          </w:tcPr>
          <w:p w:rsidR="00295D04" w:rsidRDefault="00295D04" w:rsidP="00295D04">
            <w:pPr>
              <w:autoSpaceDE w:val="0"/>
              <w:autoSpaceDN w:val="0"/>
              <w:adjustRightInd w:val="0"/>
              <w:snapToGrid w:val="0"/>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高齢者保健福祉計画・</w:t>
            </w:r>
          </w:p>
          <w:p w:rsidR="00295D04" w:rsidRDefault="00295D04" w:rsidP="00295D04">
            <w:pPr>
              <w:autoSpaceDE w:val="0"/>
              <w:autoSpaceDN w:val="0"/>
              <w:adjustRightInd w:val="0"/>
              <w:snapToGrid w:val="0"/>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介護保険事業計画</w:t>
            </w:r>
          </w:p>
        </w:tc>
        <w:tc>
          <w:tcPr>
            <w:tcW w:w="1540" w:type="dxa"/>
            <w:gridSpan w:val="3"/>
            <w:tcBorders>
              <w:bottom w:val="single" w:sz="4" w:space="0" w:color="auto"/>
            </w:tcBorders>
            <w:vAlign w:val="center"/>
          </w:tcPr>
          <w:p w:rsidR="00295D04" w:rsidRDefault="00295D04" w:rsidP="00295D04">
            <w:pPr>
              <w:autoSpaceDE w:val="0"/>
              <w:autoSpaceDN w:val="0"/>
              <w:adjustRightInd w:val="0"/>
              <w:snapToGri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H21～23</w:t>
            </w:r>
          </w:p>
        </w:tc>
        <w:tc>
          <w:tcPr>
            <w:tcW w:w="1567" w:type="dxa"/>
            <w:gridSpan w:val="5"/>
            <w:tcBorders>
              <w:bottom w:val="single" w:sz="4" w:space="0" w:color="auto"/>
            </w:tcBorders>
            <w:vAlign w:val="center"/>
          </w:tcPr>
          <w:p w:rsidR="00295D04" w:rsidRDefault="00295D04" w:rsidP="00295D04">
            <w:pPr>
              <w:autoSpaceDE w:val="0"/>
              <w:autoSpaceDN w:val="0"/>
              <w:adjustRightInd w:val="0"/>
              <w:snapToGri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H24～26</w:t>
            </w:r>
          </w:p>
        </w:tc>
        <w:tc>
          <w:tcPr>
            <w:tcW w:w="1671" w:type="dxa"/>
            <w:gridSpan w:val="4"/>
            <w:tcBorders>
              <w:bottom w:val="single" w:sz="4" w:space="0" w:color="auto"/>
            </w:tcBorders>
            <w:shd w:val="clear" w:color="auto" w:fill="FFFF00"/>
            <w:vAlign w:val="center"/>
          </w:tcPr>
          <w:p w:rsidR="00295D04" w:rsidRDefault="00295D04" w:rsidP="00295D04">
            <w:pPr>
              <w:autoSpaceDE w:val="0"/>
              <w:autoSpaceDN w:val="0"/>
              <w:adjustRightInd w:val="0"/>
              <w:snapToGri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H27～29</w:t>
            </w:r>
          </w:p>
        </w:tc>
        <w:tc>
          <w:tcPr>
            <w:tcW w:w="1719" w:type="dxa"/>
            <w:gridSpan w:val="3"/>
            <w:tcBorders>
              <w:bottom w:val="single" w:sz="4" w:space="0" w:color="auto"/>
            </w:tcBorders>
            <w:shd w:val="clear" w:color="auto" w:fill="auto"/>
            <w:vAlign w:val="center"/>
          </w:tcPr>
          <w:p w:rsidR="00295D04" w:rsidRDefault="00295D04" w:rsidP="00295D04">
            <w:pPr>
              <w:autoSpaceDE w:val="0"/>
              <w:autoSpaceDN w:val="0"/>
              <w:adjustRightInd w:val="0"/>
              <w:snapToGri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（H30～32）</w:t>
            </w:r>
          </w:p>
        </w:tc>
      </w:tr>
      <w:tr w:rsidR="00295D04" w:rsidTr="00295D04">
        <w:trPr>
          <w:trHeight w:val="397"/>
        </w:trPr>
        <w:tc>
          <w:tcPr>
            <w:tcW w:w="2628" w:type="dxa"/>
            <w:vMerge/>
            <w:tcBorders>
              <w:bottom w:val="single" w:sz="4" w:space="0" w:color="auto"/>
            </w:tcBorders>
            <w:vAlign w:val="center"/>
          </w:tcPr>
          <w:p w:rsidR="00295D04" w:rsidRDefault="00295D04" w:rsidP="00295D04">
            <w:pPr>
              <w:autoSpaceDE w:val="0"/>
              <w:autoSpaceDN w:val="0"/>
              <w:adjustRightInd w:val="0"/>
              <w:snapToGrid w:val="0"/>
              <w:rPr>
                <w:rFonts w:asciiTheme="minorEastAsia" w:eastAsiaTheme="minorEastAsia" w:hAnsiTheme="minorEastAsia" w:cs="MS-Mincho"/>
                <w:kern w:val="0"/>
                <w:sz w:val="24"/>
                <w:szCs w:val="24"/>
              </w:rPr>
            </w:pPr>
          </w:p>
        </w:tc>
        <w:tc>
          <w:tcPr>
            <w:tcW w:w="6497" w:type="dxa"/>
            <w:gridSpan w:val="15"/>
            <w:tcBorders>
              <w:bottom w:val="single" w:sz="4" w:space="0" w:color="auto"/>
            </w:tcBorders>
            <w:vAlign w:val="center"/>
          </w:tcPr>
          <w:p w:rsidR="00295D04" w:rsidRDefault="00295D04" w:rsidP="00295D04">
            <w:pPr>
              <w:autoSpaceDE w:val="0"/>
              <w:autoSpaceDN w:val="0"/>
              <w:adjustRightInd w:val="0"/>
              <w:snapToGrid w:val="0"/>
              <w:jc w:val="center"/>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各３年計画</w:t>
            </w:r>
          </w:p>
        </w:tc>
      </w:tr>
    </w:tbl>
    <w:p w:rsidR="00C95BFC" w:rsidRDefault="00C95BFC" w:rsidP="00F97A06">
      <w:pPr>
        <w:autoSpaceDE w:val="0"/>
        <w:autoSpaceDN w:val="0"/>
        <w:adjustRightInd w:val="0"/>
        <w:jc w:val="left"/>
        <w:rPr>
          <w:rFonts w:asciiTheme="minorEastAsia" w:eastAsiaTheme="minorEastAsia" w:hAnsiTheme="minorEastAsia" w:cs="MS-Mincho"/>
          <w:kern w:val="0"/>
          <w:sz w:val="24"/>
          <w:szCs w:val="24"/>
        </w:rPr>
      </w:pPr>
    </w:p>
    <w:p w:rsidR="00C95BFC" w:rsidRDefault="00C95BFC">
      <w:pPr>
        <w:widowControl/>
        <w:jc w:val="left"/>
        <w:rPr>
          <w:rFonts w:asciiTheme="minorEastAsia" w:eastAsiaTheme="minorEastAsia" w:hAnsiTheme="minorEastAsia" w:cs="MS-Mincho"/>
          <w:kern w:val="0"/>
          <w:sz w:val="24"/>
          <w:szCs w:val="24"/>
        </w:rPr>
      </w:pPr>
      <w:r>
        <w:rPr>
          <w:rFonts w:asciiTheme="minorEastAsia" w:eastAsiaTheme="minorEastAsia" w:hAnsiTheme="minorEastAsia" w:cs="MS-Mincho"/>
          <w:kern w:val="0"/>
          <w:sz w:val="24"/>
          <w:szCs w:val="24"/>
        </w:rPr>
        <w:br w:type="page"/>
      </w:r>
    </w:p>
    <w:p w:rsidR="001668FD" w:rsidRDefault="00F97A06" w:rsidP="00C95BFC">
      <w:pPr>
        <w:autoSpaceDE w:val="0"/>
        <w:autoSpaceDN w:val="0"/>
        <w:adjustRightInd w:val="0"/>
        <w:ind w:firstLineChars="100" w:firstLine="24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lastRenderedPageBreak/>
        <w:t>（</w:t>
      </w:r>
      <w:r w:rsidR="00A16B01">
        <w:rPr>
          <w:rFonts w:asciiTheme="minorEastAsia" w:eastAsiaTheme="minorEastAsia" w:hAnsiTheme="minorEastAsia" w:cs="MS-Mincho" w:hint="eastAsia"/>
          <w:kern w:val="0"/>
          <w:sz w:val="24"/>
          <w:szCs w:val="24"/>
        </w:rPr>
        <w:t>3</w:t>
      </w:r>
      <w:r>
        <w:rPr>
          <w:rFonts w:asciiTheme="minorEastAsia" w:eastAsiaTheme="minorEastAsia" w:hAnsiTheme="minorEastAsia" w:cs="MS-Mincho" w:hint="eastAsia"/>
          <w:kern w:val="0"/>
          <w:sz w:val="24"/>
          <w:szCs w:val="24"/>
        </w:rPr>
        <w:t>）</w:t>
      </w:r>
      <w:r w:rsidR="001668FD">
        <w:rPr>
          <w:rFonts w:asciiTheme="minorEastAsia" w:eastAsiaTheme="minorEastAsia" w:hAnsiTheme="minorEastAsia" w:cs="MS-Mincho" w:hint="eastAsia"/>
          <w:kern w:val="0"/>
          <w:sz w:val="24"/>
          <w:szCs w:val="24"/>
        </w:rPr>
        <w:t>計画内容又は検討事項</w:t>
      </w:r>
    </w:p>
    <w:p w:rsidR="001668FD" w:rsidRDefault="001668FD" w:rsidP="001668FD">
      <w:pPr>
        <w:autoSpaceDE w:val="0"/>
        <w:autoSpaceDN w:val="0"/>
        <w:adjustRightInd w:val="0"/>
        <w:ind w:firstLineChars="150" w:firstLine="36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注）＊印は、住生活基本計画（全国計画）指標</w:t>
      </w:r>
    </w:p>
    <w:p w:rsidR="00E71292" w:rsidRDefault="00401C49" w:rsidP="00E71292">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w:t>
      </w:r>
      <w:r w:rsidR="00E71292">
        <w:rPr>
          <w:rFonts w:asciiTheme="minorEastAsia" w:eastAsiaTheme="minorEastAsia" w:hAnsiTheme="minorEastAsia" w:cs="MS-Mincho" w:hint="eastAsia"/>
          <w:kern w:val="0"/>
          <w:sz w:val="24"/>
          <w:szCs w:val="24"/>
        </w:rPr>
        <w:t>①</w:t>
      </w:r>
      <w:r w:rsidR="00E71292" w:rsidRPr="00403345">
        <w:rPr>
          <w:rFonts w:asciiTheme="minorEastAsia" w:eastAsiaTheme="minorEastAsia" w:hAnsiTheme="minorEastAsia" w:cs="MS-Mincho" w:hint="eastAsia"/>
          <w:kern w:val="0"/>
          <w:sz w:val="24"/>
          <w:szCs w:val="24"/>
        </w:rPr>
        <w:t>住まい・施設の量の確保</w:t>
      </w:r>
    </w:p>
    <w:p w:rsidR="00E71292" w:rsidRDefault="00E71292" w:rsidP="00E71292">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・高齢者向け住宅や施設の供給</w:t>
      </w:r>
      <w:r w:rsidRPr="00E00960">
        <w:rPr>
          <w:rFonts w:asciiTheme="minorEastAsia" w:eastAsiaTheme="minorEastAsia" w:hAnsiTheme="minorEastAsia" w:cs="MS-Mincho" w:hint="eastAsia"/>
          <w:kern w:val="0"/>
          <w:sz w:val="24"/>
          <w:szCs w:val="24"/>
        </w:rPr>
        <w:t>目標</w:t>
      </w:r>
      <w:r>
        <w:rPr>
          <w:rFonts w:asciiTheme="minorEastAsia" w:eastAsiaTheme="minorEastAsia" w:hAnsiTheme="minorEastAsia" w:cs="MS-Mincho" w:hint="eastAsia"/>
          <w:kern w:val="0"/>
          <w:sz w:val="24"/>
          <w:szCs w:val="24"/>
        </w:rPr>
        <w:t>設定</w:t>
      </w:r>
    </w:p>
    <w:p w:rsidR="00E71292" w:rsidRPr="00403345" w:rsidRDefault="00E71292" w:rsidP="00E71292">
      <w:pPr>
        <w:autoSpaceDE w:val="0"/>
        <w:autoSpaceDN w:val="0"/>
        <w:adjustRightInd w:val="0"/>
        <w:ind w:left="720" w:hangingChars="300" w:hanging="72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サービス付き高齢者向け住宅、</w:t>
      </w:r>
      <w:r w:rsidRPr="00403345">
        <w:rPr>
          <w:rFonts w:hAnsi="ＭＳ 明朝" w:cs="ＭＳ Ｐゴシック" w:hint="eastAsia"/>
          <w:color w:val="000000"/>
          <w:kern w:val="0"/>
          <w:sz w:val="24"/>
          <w:szCs w:val="24"/>
        </w:rPr>
        <w:t>養護老人ホーム</w:t>
      </w:r>
      <w:r>
        <w:rPr>
          <w:rFonts w:hAnsi="ＭＳ 明朝" w:cs="ＭＳ Ｐゴシック" w:hint="eastAsia"/>
          <w:color w:val="000000"/>
          <w:kern w:val="0"/>
          <w:sz w:val="24"/>
          <w:szCs w:val="24"/>
        </w:rPr>
        <w:t>、</w:t>
      </w:r>
      <w:r>
        <w:rPr>
          <w:rFonts w:asciiTheme="minorEastAsia" w:eastAsiaTheme="minorEastAsia" w:hAnsiTheme="minorEastAsia" w:cs="MS-Mincho" w:hint="eastAsia"/>
          <w:kern w:val="0"/>
          <w:sz w:val="24"/>
          <w:szCs w:val="24"/>
        </w:rPr>
        <w:t>特別養護老人ホーム、有料老人ホーム、認知症高齢者グループホーム</w:t>
      </w:r>
      <w:r w:rsidR="00586D30">
        <w:rPr>
          <w:rFonts w:asciiTheme="minorEastAsia" w:eastAsiaTheme="minorEastAsia" w:hAnsiTheme="minorEastAsia" w:cs="MS-Mincho" w:hint="eastAsia"/>
          <w:kern w:val="0"/>
          <w:sz w:val="24"/>
          <w:szCs w:val="24"/>
        </w:rPr>
        <w:t>、軽費老人ホーム</w:t>
      </w:r>
    </w:p>
    <w:p w:rsidR="00E71292" w:rsidRDefault="00E71292" w:rsidP="00E71292">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w:t>
      </w:r>
      <w:r w:rsidRPr="001668FD">
        <w:rPr>
          <w:rFonts w:asciiTheme="minorEastAsia" w:eastAsiaTheme="minorEastAsia" w:hAnsiTheme="minorEastAsia" w:cs="MS-Mincho" w:hint="eastAsia"/>
          <w:kern w:val="0"/>
          <w:szCs w:val="24"/>
        </w:rPr>
        <w:t>＊高齢者人口に対する高齢者向け住宅の割合　0.9％（H17）→３～５％（H32）</w:t>
      </w:r>
    </w:p>
    <w:p w:rsidR="00E71292" w:rsidRDefault="00E71292" w:rsidP="00E71292">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・低所得者向け住宅の検討</w:t>
      </w:r>
    </w:p>
    <w:p w:rsidR="00E71292" w:rsidRDefault="00E71292" w:rsidP="00E71292">
      <w:pPr>
        <w:autoSpaceDE w:val="0"/>
        <w:autoSpaceDN w:val="0"/>
        <w:adjustRightInd w:val="0"/>
        <w:jc w:val="left"/>
        <w:rPr>
          <w:rFonts w:hAnsi="ＭＳ 明朝" w:cs="ＭＳ Ｐゴシック"/>
          <w:color w:val="000000"/>
          <w:kern w:val="0"/>
          <w:sz w:val="24"/>
          <w:szCs w:val="24"/>
        </w:rPr>
      </w:pPr>
      <w:r>
        <w:rPr>
          <w:rFonts w:asciiTheme="minorEastAsia" w:eastAsiaTheme="minorEastAsia" w:hAnsiTheme="minorEastAsia" w:cs="MS-Mincho" w:hint="eastAsia"/>
          <w:kern w:val="0"/>
          <w:sz w:val="24"/>
          <w:szCs w:val="24"/>
        </w:rPr>
        <w:t xml:space="preserve">　　　　</w:t>
      </w:r>
      <w:r w:rsidRPr="00403345">
        <w:rPr>
          <w:rFonts w:hAnsi="ＭＳ 明朝" w:cs="ＭＳ Ｐゴシック" w:hint="eastAsia"/>
          <w:color w:val="000000"/>
          <w:kern w:val="0"/>
          <w:sz w:val="24"/>
          <w:szCs w:val="24"/>
        </w:rPr>
        <w:t>市営住宅（老人用）</w:t>
      </w:r>
    </w:p>
    <w:p w:rsidR="00403345" w:rsidRDefault="00E71292" w:rsidP="00E71292">
      <w:pPr>
        <w:autoSpaceDE w:val="0"/>
        <w:autoSpaceDN w:val="0"/>
        <w:adjustRightInd w:val="0"/>
        <w:jc w:val="left"/>
        <w:rPr>
          <w:rFonts w:hAnsi="ＭＳ 明朝" w:cs="ＭＳ Ｐゴシック"/>
          <w:color w:val="000000"/>
          <w:kern w:val="0"/>
          <w:sz w:val="24"/>
          <w:szCs w:val="24"/>
        </w:rPr>
      </w:pPr>
      <w:r>
        <w:rPr>
          <w:rFonts w:hAnsi="ＭＳ 明朝" w:cs="ＭＳ Ｐゴシック" w:hint="eastAsia"/>
          <w:color w:val="000000"/>
          <w:kern w:val="0"/>
          <w:sz w:val="24"/>
          <w:szCs w:val="24"/>
        </w:rPr>
        <w:t xml:space="preserve">　　・家賃補助制度の検討</w:t>
      </w:r>
    </w:p>
    <w:p w:rsidR="00E71292" w:rsidRDefault="00E71292" w:rsidP="00074266">
      <w:pPr>
        <w:autoSpaceDE w:val="0"/>
        <w:autoSpaceDN w:val="0"/>
        <w:adjustRightInd w:val="0"/>
        <w:spacing w:beforeLines="50" w:before="180"/>
        <w:ind w:firstLineChars="100" w:firstLine="24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②</w:t>
      </w:r>
      <w:r w:rsidRPr="00403345">
        <w:rPr>
          <w:rFonts w:asciiTheme="minorEastAsia" w:eastAsiaTheme="minorEastAsia" w:hAnsiTheme="minorEastAsia" w:cs="MS-Mincho" w:hint="eastAsia"/>
          <w:kern w:val="0"/>
          <w:sz w:val="24"/>
          <w:szCs w:val="24"/>
        </w:rPr>
        <w:t>住まいの質の向上</w:t>
      </w:r>
    </w:p>
    <w:p w:rsidR="00B6445D" w:rsidRDefault="00E71292" w:rsidP="00074266">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w:t>
      </w:r>
      <w:r w:rsidR="00074266">
        <w:rPr>
          <w:rFonts w:asciiTheme="minorEastAsia" w:eastAsiaTheme="minorEastAsia" w:hAnsiTheme="minorEastAsia" w:cs="MS-Mincho" w:hint="eastAsia"/>
          <w:kern w:val="0"/>
          <w:sz w:val="24"/>
          <w:szCs w:val="24"/>
        </w:rPr>
        <w:t>高齢者住宅整備資金貸付事業、高齢者</w:t>
      </w:r>
      <w:r w:rsidRPr="00B31659">
        <w:rPr>
          <w:rFonts w:asciiTheme="minorEastAsia" w:eastAsiaTheme="minorEastAsia" w:hAnsiTheme="minorEastAsia" w:cs="MS-Mincho" w:hint="eastAsia"/>
          <w:kern w:val="0"/>
          <w:sz w:val="24"/>
          <w:szCs w:val="24"/>
        </w:rPr>
        <w:t>住宅改造費助成事業</w:t>
      </w:r>
      <w:r w:rsidR="00074266">
        <w:rPr>
          <w:rFonts w:asciiTheme="minorEastAsia" w:eastAsiaTheme="minorEastAsia" w:hAnsiTheme="minorEastAsia" w:cs="MS-Mincho" w:hint="eastAsia"/>
          <w:kern w:val="0"/>
          <w:sz w:val="24"/>
          <w:szCs w:val="24"/>
        </w:rPr>
        <w:t>の利用促進</w:t>
      </w:r>
    </w:p>
    <w:p w:rsidR="00074266" w:rsidRDefault="00074266" w:rsidP="00074266">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・賃貸住宅バリアフリー化の促進</w:t>
      </w:r>
    </w:p>
    <w:p w:rsidR="00074266" w:rsidRDefault="00074266" w:rsidP="00074266">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・介護認定を受けていない人の住宅バリアフリー化の検討</w:t>
      </w:r>
    </w:p>
    <w:p w:rsidR="00E71292" w:rsidRPr="001668FD" w:rsidRDefault="00E71292" w:rsidP="00E71292">
      <w:pPr>
        <w:autoSpaceDE w:val="0"/>
        <w:autoSpaceDN w:val="0"/>
        <w:adjustRightInd w:val="0"/>
        <w:jc w:val="left"/>
        <w:rPr>
          <w:rFonts w:asciiTheme="minorEastAsia" w:eastAsiaTheme="minorEastAsia" w:hAnsiTheme="minorEastAsia" w:cs="MS-Mincho"/>
          <w:kern w:val="0"/>
          <w:szCs w:val="24"/>
        </w:rPr>
      </w:pPr>
      <w:r>
        <w:rPr>
          <w:rFonts w:asciiTheme="minorEastAsia" w:eastAsiaTheme="minorEastAsia" w:hAnsiTheme="minorEastAsia" w:cs="MS-Mincho" w:hint="eastAsia"/>
          <w:kern w:val="0"/>
          <w:sz w:val="24"/>
          <w:szCs w:val="24"/>
        </w:rPr>
        <w:t xml:space="preserve">　　　</w:t>
      </w:r>
      <w:r w:rsidRPr="001668FD">
        <w:rPr>
          <w:rFonts w:asciiTheme="minorEastAsia" w:eastAsiaTheme="minorEastAsia" w:hAnsiTheme="minorEastAsia" w:cs="MS-Mincho" w:hint="eastAsia"/>
          <w:kern w:val="0"/>
          <w:szCs w:val="24"/>
        </w:rPr>
        <w:t>＊高齢者の居住する住宅の一定のバリアフリー化　37%（H20）→75％（H32）</w:t>
      </w:r>
    </w:p>
    <w:p w:rsidR="00E71292" w:rsidRPr="001668FD" w:rsidRDefault="00E71292" w:rsidP="00E71292">
      <w:pPr>
        <w:autoSpaceDE w:val="0"/>
        <w:autoSpaceDN w:val="0"/>
        <w:adjustRightInd w:val="0"/>
        <w:jc w:val="left"/>
        <w:rPr>
          <w:rFonts w:asciiTheme="minorEastAsia" w:eastAsiaTheme="minorEastAsia" w:hAnsiTheme="minorEastAsia" w:cs="MS-Mincho"/>
          <w:kern w:val="0"/>
          <w:szCs w:val="24"/>
        </w:rPr>
      </w:pPr>
      <w:r w:rsidRPr="001668FD">
        <w:rPr>
          <w:rFonts w:asciiTheme="minorEastAsia" w:eastAsiaTheme="minorEastAsia" w:hAnsiTheme="minorEastAsia" w:cs="MS-Mincho" w:hint="eastAsia"/>
          <w:kern w:val="0"/>
          <w:szCs w:val="24"/>
        </w:rPr>
        <w:t xml:space="preserve">　　　　（二箇所以上の手すりの設置又は段差の解消）</w:t>
      </w:r>
    </w:p>
    <w:p w:rsidR="00E71292" w:rsidRPr="001668FD" w:rsidRDefault="00E71292" w:rsidP="00E71292">
      <w:pPr>
        <w:autoSpaceDE w:val="0"/>
        <w:autoSpaceDN w:val="0"/>
        <w:adjustRightInd w:val="0"/>
        <w:jc w:val="left"/>
        <w:rPr>
          <w:rFonts w:asciiTheme="minorEastAsia" w:eastAsiaTheme="minorEastAsia" w:hAnsiTheme="minorEastAsia" w:cs="MS-Mincho"/>
          <w:kern w:val="0"/>
          <w:szCs w:val="24"/>
        </w:rPr>
      </w:pPr>
      <w:r w:rsidRPr="001668FD">
        <w:rPr>
          <w:rFonts w:asciiTheme="minorEastAsia" w:eastAsiaTheme="minorEastAsia" w:hAnsiTheme="minorEastAsia" w:cs="MS-Mincho" w:hint="eastAsia"/>
          <w:kern w:val="0"/>
          <w:szCs w:val="24"/>
        </w:rPr>
        <w:t xml:space="preserve">　　　＊高齢者の居住する住宅の高度なバリアフリー化　9.5%（H20）→25％（H32）</w:t>
      </w:r>
    </w:p>
    <w:p w:rsidR="00E71292" w:rsidRPr="001668FD" w:rsidRDefault="00E71292" w:rsidP="00E71292">
      <w:pPr>
        <w:autoSpaceDE w:val="0"/>
        <w:autoSpaceDN w:val="0"/>
        <w:adjustRightInd w:val="0"/>
        <w:jc w:val="left"/>
        <w:rPr>
          <w:rFonts w:asciiTheme="minorEastAsia" w:eastAsiaTheme="minorEastAsia" w:hAnsiTheme="minorEastAsia" w:cs="MS-Mincho"/>
          <w:kern w:val="0"/>
          <w:szCs w:val="24"/>
        </w:rPr>
      </w:pPr>
      <w:r w:rsidRPr="001668FD">
        <w:rPr>
          <w:rFonts w:asciiTheme="minorEastAsia" w:eastAsiaTheme="minorEastAsia" w:hAnsiTheme="minorEastAsia" w:cs="MS-Mincho" w:hint="eastAsia"/>
          <w:kern w:val="0"/>
          <w:szCs w:val="24"/>
        </w:rPr>
        <w:t xml:space="preserve">　　　　（二箇所以上の手すりの設置、広い廊下幅の確保、段差の解消）</w:t>
      </w:r>
    </w:p>
    <w:p w:rsidR="00E71292" w:rsidRPr="001668FD" w:rsidRDefault="00E71292" w:rsidP="00E71292">
      <w:pPr>
        <w:autoSpaceDE w:val="0"/>
        <w:autoSpaceDN w:val="0"/>
        <w:adjustRightInd w:val="0"/>
        <w:jc w:val="left"/>
        <w:rPr>
          <w:rFonts w:asciiTheme="minorEastAsia" w:eastAsiaTheme="minorEastAsia" w:hAnsiTheme="minorEastAsia" w:cs="MS-Mincho"/>
          <w:kern w:val="0"/>
          <w:szCs w:val="24"/>
        </w:rPr>
      </w:pPr>
      <w:r w:rsidRPr="001668FD">
        <w:rPr>
          <w:rFonts w:asciiTheme="minorEastAsia" w:eastAsiaTheme="minorEastAsia" w:hAnsiTheme="minorEastAsia" w:cs="MS-Mincho" w:hint="eastAsia"/>
          <w:kern w:val="0"/>
          <w:szCs w:val="24"/>
        </w:rPr>
        <w:t xml:space="preserve">　　　＊共同住宅のうち、道路から各戸の玄関まで車椅子等で通行可能な住宅</w:t>
      </w:r>
    </w:p>
    <w:p w:rsidR="00E71292" w:rsidRPr="00834353" w:rsidRDefault="00E71292" w:rsidP="00E71292">
      <w:pPr>
        <w:autoSpaceDE w:val="0"/>
        <w:autoSpaceDN w:val="0"/>
        <w:adjustRightInd w:val="0"/>
        <w:jc w:val="left"/>
        <w:rPr>
          <w:rFonts w:asciiTheme="minorEastAsia" w:eastAsiaTheme="minorEastAsia" w:hAnsiTheme="minorEastAsia" w:cs="MS-Mincho"/>
          <w:kern w:val="0"/>
          <w:sz w:val="24"/>
          <w:szCs w:val="24"/>
        </w:rPr>
      </w:pPr>
      <w:r w:rsidRPr="001668FD">
        <w:rPr>
          <w:rFonts w:asciiTheme="minorEastAsia" w:eastAsiaTheme="minorEastAsia" w:hAnsiTheme="minorEastAsia" w:cs="MS-Mincho" w:hint="eastAsia"/>
          <w:kern w:val="0"/>
          <w:szCs w:val="24"/>
        </w:rPr>
        <w:t xml:space="preserve">　　　　　16％（H20）→28％（H32）</w:t>
      </w:r>
    </w:p>
    <w:p w:rsidR="0039109D" w:rsidRPr="0039109D" w:rsidRDefault="0039109D" w:rsidP="0039109D">
      <w:pPr>
        <w:autoSpaceDE w:val="0"/>
        <w:autoSpaceDN w:val="0"/>
        <w:adjustRightInd w:val="0"/>
        <w:ind w:leftChars="216" w:left="561" w:hangingChars="36" w:hanging="86"/>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・分譲マンション共用部分バリアフリー化補助制度の創設</w:t>
      </w:r>
    </w:p>
    <w:p w:rsidR="00E71292" w:rsidRDefault="00E71292" w:rsidP="0039109D">
      <w:pPr>
        <w:autoSpaceDE w:val="0"/>
        <w:autoSpaceDN w:val="0"/>
        <w:adjustRightInd w:val="0"/>
        <w:ind w:firstLineChars="200" w:firstLine="48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・耐震化の促進</w:t>
      </w:r>
    </w:p>
    <w:p w:rsidR="00E71292" w:rsidRDefault="00E71292" w:rsidP="00E71292">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w:t>
      </w:r>
      <w:r w:rsidRPr="001668FD">
        <w:rPr>
          <w:rFonts w:asciiTheme="minorEastAsia" w:eastAsiaTheme="minorEastAsia" w:hAnsiTheme="minorEastAsia" w:cs="MS-Mincho" w:hint="eastAsia"/>
          <w:kern w:val="0"/>
          <w:szCs w:val="24"/>
        </w:rPr>
        <w:t>＊新耐震基準が求める耐震性　79％（H20）→95％（H32）</w:t>
      </w:r>
    </w:p>
    <w:p w:rsidR="00E71292" w:rsidRDefault="00E71292" w:rsidP="00E71292">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・増改築相談の利用促進</w:t>
      </w:r>
    </w:p>
    <w:p w:rsidR="003A0005" w:rsidRDefault="003A0005" w:rsidP="00E71292">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w:t>
      </w:r>
      <w:r w:rsidR="00A2456B">
        <w:rPr>
          <w:rFonts w:asciiTheme="minorEastAsia" w:eastAsiaTheme="minorEastAsia" w:hAnsiTheme="minorEastAsia" w:cs="MS-Mincho" w:hint="eastAsia"/>
          <w:kern w:val="0"/>
          <w:sz w:val="24"/>
          <w:szCs w:val="24"/>
        </w:rPr>
        <w:t>高齢化しているマンション管理組合の支援</w:t>
      </w:r>
    </w:p>
    <w:p w:rsidR="00E71292" w:rsidRDefault="00E71292" w:rsidP="00074266">
      <w:pPr>
        <w:widowControl/>
        <w:spacing w:beforeLines="50" w:before="180" w:line="120" w:lineRule="auto"/>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③</w:t>
      </w:r>
      <w:r w:rsidRPr="00403345">
        <w:rPr>
          <w:rFonts w:asciiTheme="minorEastAsia" w:eastAsiaTheme="minorEastAsia" w:hAnsiTheme="minorEastAsia" w:cs="MS-Mincho" w:hint="eastAsia"/>
          <w:kern w:val="0"/>
          <w:sz w:val="24"/>
          <w:szCs w:val="24"/>
        </w:rPr>
        <w:t>入居支援・住み替え支援</w:t>
      </w:r>
    </w:p>
    <w:p w:rsidR="00E71292" w:rsidRDefault="00E71292" w:rsidP="00E71292">
      <w:pPr>
        <w:widowControl/>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・情報提供</w:t>
      </w:r>
      <w:r w:rsidRPr="007F4291">
        <w:rPr>
          <w:rFonts w:asciiTheme="minorEastAsia" w:eastAsiaTheme="minorEastAsia" w:hAnsiTheme="minorEastAsia" w:cs="MS-Mincho" w:hint="eastAsia"/>
          <w:kern w:val="0"/>
          <w:sz w:val="24"/>
          <w:szCs w:val="24"/>
        </w:rPr>
        <w:t>体制の整備</w:t>
      </w:r>
    </w:p>
    <w:p w:rsidR="00E71292" w:rsidRDefault="00E71292" w:rsidP="00E71292">
      <w:pPr>
        <w:widowControl/>
        <w:ind w:firstLineChars="200" w:firstLine="48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・相談・契約支援</w:t>
      </w:r>
    </w:p>
    <w:p w:rsidR="00E71292" w:rsidRDefault="00E71292" w:rsidP="00E71292">
      <w:pPr>
        <w:widowControl/>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・緊急連絡先のない高齢者の住み替え支援</w:t>
      </w:r>
    </w:p>
    <w:p w:rsidR="00E71292" w:rsidRDefault="00E71292" w:rsidP="00E71292">
      <w:pPr>
        <w:widowControl/>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・経済的な住み替え支援の検討</w:t>
      </w:r>
    </w:p>
    <w:p w:rsidR="00E71292" w:rsidRDefault="00E71292" w:rsidP="00E71292">
      <w:pPr>
        <w:widowControl/>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・空き家の活用</w:t>
      </w:r>
    </w:p>
    <w:p w:rsidR="00E71292" w:rsidRDefault="00E71292" w:rsidP="00E71292">
      <w:pPr>
        <w:widowControl/>
        <w:ind w:firstLineChars="400" w:firstLine="96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マイホーム借上制度　等</w:t>
      </w:r>
    </w:p>
    <w:p w:rsidR="00E71292" w:rsidRDefault="00E71292" w:rsidP="00A16B01">
      <w:pPr>
        <w:widowControl/>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・居住支援協議会の設置検討</w:t>
      </w:r>
    </w:p>
    <w:p w:rsidR="007D23B9" w:rsidRDefault="00E274B8" w:rsidP="008F3C3B">
      <w:pPr>
        <w:widowControl/>
        <w:spacing w:line="0" w:lineRule="atLeast"/>
        <w:ind w:leftChars="300" w:left="880" w:hangingChars="100" w:hanging="220"/>
        <w:jc w:val="left"/>
        <w:rPr>
          <w:rFonts w:asciiTheme="minorEastAsia" w:eastAsiaTheme="minorEastAsia" w:hAnsiTheme="minorEastAsia" w:cs="ＭＳ Ｐゴシック"/>
          <w:kern w:val="0"/>
          <w:szCs w:val="24"/>
        </w:rPr>
      </w:pPr>
      <w:r>
        <w:rPr>
          <w:rFonts w:asciiTheme="minorEastAsia" w:eastAsiaTheme="minorEastAsia" w:hAnsiTheme="minorEastAsia" w:cs="MS-Mincho" w:hint="eastAsia"/>
          <w:kern w:val="0"/>
          <w:szCs w:val="24"/>
        </w:rPr>
        <w:t>※</w:t>
      </w:r>
      <w:r w:rsidRPr="007D7313">
        <w:rPr>
          <w:rFonts w:asciiTheme="minorEastAsia" w:eastAsiaTheme="minorEastAsia" w:hAnsiTheme="minorEastAsia" w:cs="MS-Mincho" w:hint="eastAsia"/>
          <w:kern w:val="0"/>
          <w:szCs w:val="24"/>
        </w:rPr>
        <w:t>住宅確保要配慮者に対する賃貸住宅の供給の促進に関する法律</w:t>
      </w:r>
      <w:r w:rsidRPr="008F3C3B">
        <w:rPr>
          <w:rFonts w:asciiTheme="minorEastAsia" w:eastAsiaTheme="minorEastAsia" w:hAnsiTheme="minorEastAsia" w:cs="MS-Mincho" w:hint="eastAsia"/>
          <w:w w:val="72"/>
          <w:kern w:val="0"/>
          <w:szCs w:val="24"/>
          <w:fitText w:val="1980" w:id="720625408"/>
        </w:rPr>
        <w:t>（平成19年法律第112号）</w:t>
      </w:r>
      <w:r w:rsidR="008F3C3B">
        <w:rPr>
          <w:rFonts w:asciiTheme="minorEastAsia" w:eastAsiaTheme="minorEastAsia" w:hAnsiTheme="minorEastAsia" w:cs="MS-Mincho" w:hint="eastAsia"/>
          <w:kern w:val="0"/>
          <w:szCs w:val="24"/>
        </w:rPr>
        <w:t>で定めており、</w:t>
      </w:r>
      <w:bookmarkStart w:id="1" w:name="1000000000000000000000000000000000000000"/>
      <w:bookmarkEnd w:id="1"/>
      <w:r w:rsidRPr="007D7313">
        <w:rPr>
          <w:rFonts w:asciiTheme="minorEastAsia" w:eastAsiaTheme="minorEastAsia" w:hAnsiTheme="minorEastAsia" w:cs="ＭＳ Ｐゴシック"/>
          <w:kern w:val="0"/>
          <w:szCs w:val="24"/>
        </w:rPr>
        <w:t>住宅確保要配慮者</w:t>
      </w:r>
      <w:r w:rsidR="00B9773F">
        <w:rPr>
          <w:rFonts w:asciiTheme="minorEastAsia" w:eastAsiaTheme="minorEastAsia" w:hAnsiTheme="minorEastAsia" w:cs="ＭＳ Ｐゴシック" w:hint="eastAsia"/>
          <w:kern w:val="0"/>
          <w:szCs w:val="24"/>
        </w:rPr>
        <w:t>等</w:t>
      </w:r>
      <w:r w:rsidRPr="007D7313">
        <w:rPr>
          <w:rFonts w:asciiTheme="minorEastAsia" w:eastAsiaTheme="minorEastAsia" w:hAnsiTheme="minorEastAsia" w:cs="ＭＳ Ｐゴシック"/>
          <w:kern w:val="0"/>
          <w:szCs w:val="24"/>
        </w:rPr>
        <w:t>に対する情報の提供等の支援に関し</w:t>
      </w:r>
      <w:r w:rsidR="008F3C3B">
        <w:rPr>
          <w:rFonts w:asciiTheme="minorEastAsia" w:eastAsiaTheme="minorEastAsia" w:hAnsiTheme="minorEastAsia" w:cs="ＭＳ Ｐゴシック" w:hint="eastAsia"/>
          <w:kern w:val="0"/>
          <w:szCs w:val="24"/>
        </w:rPr>
        <w:t>、</w:t>
      </w:r>
      <w:r w:rsidRPr="007D7313">
        <w:rPr>
          <w:rFonts w:asciiTheme="minorEastAsia" w:eastAsiaTheme="minorEastAsia" w:hAnsiTheme="minorEastAsia" w:cs="ＭＳ Ｐゴシック"/>
          <w:kern w:val="0"/>
          <w:szCs w:val="24"/>
        </w:rPr>
        <w:t>必要な措置について協議するため、</w:t>
      </w:r>
      <w:r>
        <w:rPr>
          <w:rFonts w:asciiTheme="minorEastAsia" w:eastAsiaTheme="minorEastAsia" w:hAnsiTheme="minorEastAsia" w:cs="ＭＳ Ｐゴシック" w:hint="eastAsia"/>
          <w:kern w:val="0"/>
          <w:szCs w:val="24"/>
        </w:rPr>
        <w:t>地方公共団体、宅地建物取引業者などで</w:t>
      </w:r>
      <w:r w:rsidRPr="007D7313">
        <w:rPr>
          <w:rFonts w:asciiTheme="minorEastAsia" w:eastAsiaTheme="minorEastAsia" w:hAnsiTheme="minorEastAsia" w:cs="ＭＳ Ｐゴシック"/>
          <w:kern w:val="0"/>
          <w:szCs w:val="24"/>
        </w:rPr>
        <w:t>組織することができる</w:t>
      </w:r>
      <w:r>
        <w:rPr>
          <w:rFonts w:asciiTheme="minorEastAsia" w:eastAsiaTheme="minorEastAsia" w:hAnsiTheme="minorEastAsia" w:cs="ＭＳ Ｐゴシック" w:hint="eastAsia"/>
          <w:kern w:val="0"/>
          <w:szCs w:val="24"/>
        </w:rPr>
        <w:t>協議会</w:t>
      </w:r>
      <w:r w:rsidRPr="007D7313">
        <w:rPr>
          <w:rFonts w:asciiTheme="minorEastAsia" w:eastAsiaTheme="minorEastAsia" w:hAnsiTheme="minorEastAsia" w:cs="ＭＳ Ｐゴシック"/>
          <w:kern w:val="0"/>
          <w:szCs w:val="24"/>
        </w:rPr>
        <w:t>。</w:t>
      </w:r>
    </w:p>
    <w:p w:rsidR="007D23B9" w:rsidRDefault="007D23B9">
      <w:pPr>
        <w:widowControl/>
        <w:jc w:val="left"/>
        <w:rPr>
          <w:rFonts w:asciiTheme="minorEastAsia" w:eastAsiaTheme="minorEastAsia" w:hAnsiTheme="minorEastAsia" w:cs="ＭＳ Ｐゴシック"/>
          <w:kern w:val="0"/>
          <w:szCs w:val="24"/>
        </w:rPr>
      </w:pPr>
      <w:r>
        <w:rPr>
          <w:rFonts w:asciiTheme="minorEastAsia" w:eastAsiaTheme="minorEastAsia" w:hAnsiTheme="minorEastAsia" w:cs="ＭＳ Ｐゴシック"/>
          <w:kern w:val="0"/>
          <w:szCs w:val="24"/>
        </w:rPr>
        <w:br w:type="page"/>
      </w:r>
    </w:p>
    <w:p w:rsidR="00E71292" w:rsidRDefault="00E71292" w:rsidP="00074266">
      <w:pPr>
        <w:autoSpaceDE w:val="0"/>
        <w:autoSpaceDN w:val="0"/>
        <w:adjustRightInd w:val="0"/>
        <w:spacing w:beforeLines="50" w:before="18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lastRenderedPageBreak/>
        <w:t xml:space="preserve">　④</w:t>
      </w:r>
      <w:r w:rsidRPr="00403345">
        <w:rPr>
          <w:rFonts w:asciiTheme="minorEastAsia" w:eastAsiaTheme="minorEastAsia" w:hAnsiTheme="minorEastAsia" w:cs="MS-Mincho" w:hint="eastAsia"/>
          <w:kern w:val="0"/>
          <w:sz w:val="24"/>
          <w:szCs w:val="24"/>
        </w:rPr>
        <w:t>在宅高齢者への生活支援</w:t>
      </w:r>
    </w:p>
    <w:p w:rsidR="00E71292" w:rsidRPr="007F4291" w:rsidRDefault="00E71292" w:rsidP="00E71292">
      <w:pPr>
        <w:autoSpaceDE w:val="0"/>
        <w:autoSpaceDN w:val="0"/>
        <w:adjustRightInd w:val="0"/>
        <w:ind w:firstLineChars="200" w:firstLine="480"/>
        <w:jc w:val="left"/>
        <w:rPr>
          <w:rFonts w:asciiTheme="minorEastAsia" w:eastAsiaTheme="minorEastAsia" w:hAnsiTheme="minorEastAsia" w:cs="MS-Mincho"/>
          <w:kern w:val="0"/>
          <w:sz w:val="24"/>
          <w:szCs w:val="24"/>
        </w:rPr>
      </w:pPr>
      <w:r w:rsidRPr="007F4291">
        <w:rPr>
          <w:rFonts w:hAnsi="ＭＳ 明朝" w:hint="eastAsia"/>
          <w:sz w:val="24"/>
          <w:szCs w:val="24"/>
        </w:rPr>
        <w:t>・</w:t>
      </w:r>
      <w:r w:rsidRPr="007F4291">
        <w:rPr>
          <w:rFonts w:asciiTheme="minorEastAsia" w:eastAsiaTheme="minorEastAsia" w:hAnsiTheme="minorEastAsia" w:cs="MS-Mincho" w:hint="eastAsia"/>
          <w:kern w:val="0"/>
          <w:sz w:val="24"/>
          <w:szCs w:val="24"/>
        </w:rPr>
        <w:t>保健医療サービスや福祉サービスを円滑に利用できる環境整備</w:t>
      </w:r>
    </w:p>
    <w:p w:rsidR="00E71292" w:rsidRDefault="00E71292" w:rsidP="00E71292">
      <w:pPr>
        <w:autoSpaceDE w:val="0"/>
        <w:autoSpaceDN w:val="0"/>
        <w:adjustRightInd w:val="0"/>
        <w:ind w:firstLineChars="200" w:firstLine="48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w:t>
      </w:r>
      <w:r w:rsidRPr="00834353">
        <w:rPr>
          <w:rFonts w:asciiTheme="minorEastAsia" w:eastAsiaTheme="minorEastAsia" w:hAnsiTheme="minorEastAsia" w:cs="MS-Mincho" w:hint="eastAsia"/>
          <w:kern w:val="0"/>
          <w:sz w:val="24"/>
          <w:szCs w:val="24"/>
        </w:rPr>
        <w:t>居住系サービスの充実</w:t>
      </w:r>
    </w:p>
    <w:p w:rsidR="00E71292" w:rsidRPr="00834353" w:rsidRDefault="00E71292" w:rsidP="00E71292">
      <w:pPr>
        <w:autoSpaceDE w:val="0"/>
        <w:autoSpaceDN w:val="0"/>
        <w:adjustRightInd w:val="0"/>
        <w:ind w:firstLineChars="200" w:firstLine="48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w:t>
      </w:r>
      <w:r w:rsidRPr="00834353">
        <w:rPr>
          <w:rFonts w:asciiTheme="minorEastAsia" w:eastAsiaTheme="minorEastAsia" w:hAnsiTheme="minorEastAsia" w:cs="MS-Mincho" w:hint="eastAsia"/>
          <w:kern w:val="0"/>
          <w:sz w:val="24"/>
          <w:szCs w:val="24"/>
        </w:rPr>
        <w:t>在宅サービスの拡充</w:t>
      </w:r>
    </w:p>
    <w:p w:rsidR="00E71292" w:rsidRPr="001668FD" w:rsidRDefault="00E71292" w:rsidP="00E71292">
      <w:pPr>
        <w:autoSpaceDE w:val="0"/>
        <w:autoSpaceDN w:val="0"/>
        <w:adjustRightInd w:val="0"/>
        <w:jc w:val="left"/>
        <w:rPr>
          <w:rFonts w:asciiTheme="minorEastAsia" w:eastAsiaTheme="minorEastAsia" w:hAnsiTheme="minorEastAsia" w:cs="MS-Mincho"/>
          <w:kern w:val="0"/>
          <w:szCs w:val="24"/>
        </w:rPr>
      </w:pPr>
      <w:r>
        <w:rPr>
          <w:rFonts w:asciiTheme="minorEastAsia" w:eastAsiaTheme="minorEastAsia" w:hAnsiTheme="minorEastAsia" w:cs="MS-Mincho" w:hint="eastAsia"/>
          <w:kern w:val="0"/>
          <w:sz w:val="24"/>
          <w:szCs w:val="24"/>
        </w:rPr>
        <w:t xml:space="preserve">　　　</w:t>
      </w:r>
      <w:r w:rsidRPr="001668FD">
        <w:rPr>
          <w:rFonts w:asciiTheme="minorEastAsia" w:eastAsiaTheme="minorEastAsia" w:hAnsiTheme="minorEastAsia" w:cs="MS-Mincho" w:hint="eastAsia"/>
          <w:kern w:val="0"/>
          <w:szCs w:val="24"/>
        </w:rPr>
        <w:t>＊生活支援施設を併設している公的賃貸住宅団地（100戸以上）の割合</w:t>
      </w:r>
    </w:p>
    <w:p w:rsidR="00C67B41" w:rsidRPr="00505217" w:rsidRDefault="00E71292" w:rsidP="00C67B41">
      <w:pPr>
        <w:autoSpaceDE w:val="0"/>
        <w:autoSpaceDN w:val="0"/>
        <w:adjustRightInd w:val="0"/>
        <w:spacing w:line="200" w:lineRule="atLeast"/>
        <w:jc w:val="left"/>
        <w:rPr>
          <w:rFonts w:asciiTheme="minorEastAsia" w:eastAsiaTheme="minorEastAsia" w:hAnsiTheme="minorEastAsia" w:cs="MS-Mincho"/>
          <w:kern w:val="0"/>
          <w:sz w:val="24"/>
          <w:szCs w:val="24"/>
        </w:rPr>
      </w:pPr>
      <w:r w:rsidRPr="001668FD">
        <w:rPr>
          <w:rFonts w:asciiTheme="minorEastAsia" w:eastAsiaTheme="minorEastAsia" w:hAnsiTheme="minorEastAsia" w:cs="MS-Mincho" w:hint="eastAsia"/>
          <w:kern w:val="0"/>
          <w:szCs w:val="24"/>
        </w:rPr>
        <w:t xml:space="preserve">　　　　　16％（H21）→25％（H32）</w:t>
      </w:r>
    </w:p>
    <w:sectPr w:rsidR="00C67B41" w:rsidRPr="00505217" w:rsidSect="00AD6254">
      <w:headerReference w:type="default" r:id="rId8"/>
      <w:headerReference w:type="first" r:id="rId9"/>
      <w:pgSz w:w="11906" w:h="16838" w:code="9"/>
      <w:pgMar w:top="1418"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03D" w:rsidRDefault="0043003D" w:rsidP="00295D04">
      <w:r>
        <w:separator/>
      </w:r>
    </w:p>
  </w:endnote>
  <w:endnote w:type="continuationSeparator" w:id="0">
    <w:p w:rsidR="0043003D" w:rsidRDefault="0043003D" w:rsidP="0029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03D" w:rsidRDefault="0043003D" w:rsidP="00295D04">
      <w:r>
        <w:separator/>
      </w:r>
    </w:p>
  </w:footnote>
  <w:footnote w:type="continuationSeparator" w:id="0">
    <w:p w:rsidR="0043003D" w:rsidRDefault="0043003D" w:rsidP="00295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2A" w:rsidRDefault="00B7162A" w:rsidP="00B7162A">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54" w:rsidRDefault="00AD6254" w:rsidP="00AD6254">
    <w:pPr>
      <w:pStyle w:val="ac"/>
      <w:jc w:val="right"/>
      <w:rPr>
        <w:kern w:val="0"/>
        <w:bdr w:val="single" w:sz="4" w:space="0" w:color="auto" w:frame="1"/>
      </w:rPr>
    </w:pPr>
    <w:r>
      <w:rPr>
        <w:rFonts w:hint="eastAsia"/>
        <w:kern w:val="0"/>
        <w:bdr w:val="single" w:sz="4" w:space="0" w:color="auto" w:frame="1"/>
      </w:rPr>
      <w:t>資料</w:t>
    </w:r>
    <w:r w:rsidR="00C95BFC">
      <w:rPr>
        <w:rFonts w:hint="eastAsia"/>
        <w:kern w:val="0"/>
        <w:bdr w:val="single" w:sz="4" w:space="0" w:color="auto" w:frame="1"/>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DA"/>
    <w:rsid w:val="00003842"/>
    <w:rsid w:val="00055C0E"/>
    <w:rsid w:val="00055F4B"/>
    <w:rsid w:val="00067DA6"/>
    <w:rsid w:val="00074266"/>
    <w:rsid w:val="00096249"/>
    <w:rsid w:val="000D1BE3"/>
    <w:rsid w:val="000F418D"/>
    <w:rsid w:val="00162F12"/>
    <w:rsid w:val="001631B9"/>
    <w:rsid w:val="001668FD"/>
    <w:rsid w:val="001A7939"/>
    <w:rsid w:val="001E0222"/>
    <w:rsid w:val="001E5B70"/>
    <w:rsid w:val="002428DF"/>
    <w:rsid w:val="0024355E"/>
    <w:rsid w:val="0029367A"/>
    <w:rsid w:val="00295D04"/>
    <w:rsid w:val="002A6384"/>
    <w:rsid w:val="00312060"/>
    <w:rsid w:val="00325C19"/>
    <w:rsid w:val="00335B00"/>
    <w:rsid w:val="003551A5"/>
    <w:rsid w:val="003768D9"/>
    <w:rsid w:val="0037754B"/>
    <w:rsid w:val="0039109D"/>
    <w:rsid w:val="003A0005"/>
    <w:rsid w:val="003A3397"/>
    <w:rsid w:val="003F1CE2"/>
    <w:rsid w:val="00401C49"/>
    <w:rsid w:val="00403345"/>
    <w:rsid w:val="00426C06"/>
    <w:rsid w:val="0043003D"/>
    <w:rsid w:val="00452831"/>
    <w:rsid w:val="004E32B4"/>
    <w:rsid w:val="004E37F9"/>
    <w:rsid w:val="004F25F6"/>
    <w:rsid w:val="00505217"/>
    <w:rsid w:val="00557293"/>
    <w:rsid w:val="00576430"/>
    <w:rsid w:val="00586D30"/>
    <w:rsid w:val="005C699B"/>
    <w:rsid w:val="00676246"/>
    <w:rsid w:val="006818C4"/>
    <w:rsid w:val="006975EA"/>
    <w:rsid w:val="006A2BC3"/>
    <w:rsid w:val="006F6CF4"/>
    <w:rsid w:val="00700976"/>
    <w:rsid w:val="007044A2"/>
    <w:rsid w:val="00707A4D"/>
    <w:rsid w:val="00727EA3"/>
    <w:rsid w:val="00730C20"/>
    <w:rsid w:val="007472CA"/>
    <w:rsid w:val="0076088E"/>
    <w:rsid w:val="00762214"/>
    <w:rsid w:val="007A2DFB"/>
    <w:rsid w:val="007C69E0"/>
    <w:rsid w:val="007D23B9"/>
    <w:rsid w:val="007D7313"/>
    <w:rsid w:val="007E0EB2"/>
    <w:rsid w:val="007F4291"/>
    <w:rsid w:val="00804469"/>
    <w:rsid w:val="00834353"/>
    <w:rsid w:val="008607FD"/>
    <w:rsid w:val="00871F96"/>
    <w:rsid w:val="00880468"/>
    <w:rsid w:val="00881B4C"/>
    <w:rsid w:val="008C48D1"/>
    <w:rsid w:val="008E5E8D"/>
    <w:rsid w:val="008F3C3B"/>
    <w:rsid w:val="00906924"/>
    <w:rsid w:val="009235CF"/>
    <w:rsid w:val="009A498D"/>
    <w:rsid w:val="009B3C29"/>
    <w:rsid w:val="009C6092"/>
    <w:rsid w:val="00A00B67"/>
    <w:rsid w:val="00A07435"/>
    <w:rsid w:val="00A16B01"/>
    <w:rsid w:val="00A2456B"/>
    <w:rsid w:val="00A4028A"/>
    <w:rsid w:val="00A4283E"/>
    <w:rsid w:val="00A633A7"/>
    <w:rsid w:val="00A64CA5"/>
    <w:rsid w:val="00A8203D"/>
    <w:rsid w:val="00A839E8"/>
    <w:rsid w:val="00AD014D"/>
    <w:rsid w:val="00AD6254"/>
    <w:rsid w:val="00AE0A81"/>
    <w:rsid w:val="00B31659"/>
    <w:rsid w:val="00B43F1F"/>
    <w:rsid w:val="00B634E3"/>
    <w:rsid w:val="00B6445D"/>
    <w:rsid w:val="00B7162A"/>
    <w:rsid w:val="00B92504"/>
    <w:rsid w:val="00B9773F"/>
    <w:rsid w:val="00BB6E64"/>
    <w:rsid w:val="00C25FEB"/>
    <w:rsid w:val="00C509C8"/>
    <w:rsid w:val="00C65CB4"/>
    <w:rsid w:val="00C66F85"/>
    <w:rsid w:val="00C67B41"/>
    <w:rsid w:val="00C95BFC"/>
    <w:rsid w:val="00CD195D"/>
    <w:rsid w:val="00CE062C"/>
    <w:rsid w:val="00D827DA"/>
    <w:rsid w:val="00D87BCF"/>
    <w:rsid w:val="00D93D66"/>
    <w:rsid w:val="00D95B79"/>
    <w:rsid w:val="00D97673"/>
    <w:rsid w:val="00DD3D31"/>
    <w:rsid w:val="00E00960"/>
    <w:rsid w:val="00E274B8"/>
    <w:rsid w:val="00E45328"/>
    <w:rsid w:val="00E71292"/>
    <w:rsid w:val="00E904D9"/>
    <w:rsid w:val="00EC5F95"/>
    <w:rsid w:val="00EC6428"/>
    <w:rsid w:val="00F01D1B"/>
    <w:rsid w:val="00F12BD4"/>
    <w:rsid w:val="00F212CE"/>
    <w:rsid w:val="00F22929"/>
    <w:rsid w:val="00F4540A"/>
    <w:rsid w:val="00F46315"/>
    <w:rsid w:val="00F526DE"/>
    <w:rsid w:val="00F82B76"/>
    <w:rsid w:val="00F82EDE"/>
    <w:rsid w:val="00F86E42"/>
    <w:rsid w:val="00F97A06"/>
    <w:rsid w:val="00F97FFA"/>
    <w:rsid w:val="00FC5949"/>
    <w:rsid w:val="00FD54D3"/>
    <w:rsid w:val="00FE3F27"/>
    <w:rsid w:val="00FF2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27DA"/>
    <w:pPr>
      <w:widowControl w:val="0"/>
      <w:autoSpaceDE w:val="0"/>
      <w:autoSpaceDN w:val="0"/>
      <w:adjustRightInd w:val="0"/>
    </w:pPr>
    <w:rPr>
      <w:rFonts w:hAnsi="Century" w:cs="ＭＳ 明朝"/>
      <w:color w:val="000000"/>
      <w:kern w:val="0"/>
      <w:sz w:val="24"/>
      <w:szCs w:val="24"/>
    </w:rPr>
  </w:style>
  <w:style w:type="paragraph" w:styleId="a4">
    <w:name w:val="Date"/>
    <w:basedOn w:val="a"/>
    <w:next w:val="a"/>
    <w:link w:val="a5"/>
    <w:uiPriority w:val="99"/>
    <w:semiHidden/>
    <w:unhideWhenUsed/>
    <w:rsid w:val="001631B9"/>
  </w:style>
  <w:style w:type="character" w:customStyle="1" w:styleId="a5">
    <w:name w:val="日付 (文字)"/>
    <w:basedOn w:val="a0"/>
    <w:link w:val="a4"/>
    <w:uiPriority w:val="99"/>
    <w:semiHidden/>
    <w:rsid w:val="001631B9"/>
  </w:style>
  <w:style w:type="paragraph" w:styleId="a6">
    <w:name w:val="Note Heading"/>
    <w:basedOn w:val="a"/>
    <w:next w:val="a"/>
    <w:link w:val="a7"/>
    <w:uiPriority w:val="99"/>
    <w:unhideWhenUsed/>
    <w:rsid w:val="00F526DE"/>
    <w:pPr>
      <w:jc w:val="center"/>
    </w:pPr>
    <w:rPr>
      <w:rFonts w:asciiTheme="minorEastAsia" w:eastAsiaTheme="minorEastAsia" w:hAnsiTheme="minorEastAsia" w:cs="MS-Mincho"/>
      <w:kern w:val="0"/>
      <w:sz w:val="24"/>
      <w:szCs w:val="24"/>
    </w:rPr>
  </w:style>
  <w:style w:type="character" w:customStyle="1" w:styleId="a7">
    <w:name w:val="記 (文字)"/>
    <w:basedOn w:val="a0"/>
    <w:link w:val="a6"/>
    <w:uiPriority w:val="99"/>
    <w:rsid w:val="00F526DE"/>
    <w:rPr>
      <w:rFonts w:asciiTheme="minorEastAsia" w:eastAsiaTheme="minorEastAsia" w:hAnsiTheme="minorEastAsia" w:cs="MS-Mincho"/>
      <w:kern w:val="0"/>
      <w:sz w:val="24"/>
      <w:szCs w:val="24"/>
    </w:rPr>
  </w:style>
  <w:style w:type="paragraph" w:styleId="a8">
    <w:name w:val="Closing"/>
    <w:basedOn w:val="a"/>
    <w:link w:val="a9"/>
    <w:uiPriority w:val="99"/>
    <w:unhideWhenUsed/>
    <w:rsid w:val="00F526DE"/>
    <w:pPr>
      <w:jc w:val="right"/>
    </w:pPr>
    <w:rPr>
      <w:rFonts w:asciiTheme="minorEastAsia" w:eastAsiaTheme="minorEastAsia" w:hAnsiTheme="minorEastAsia" w:cs="MS-Mincho"/>
      <w:kern w:val="0"/>
      <w:sz w:val="24"/>
      <w:szCs w:val="24"/>
    </w:rPr>
  </w:style>
  <w:style w:type="character" w:customStyle="1" w:styleId="a9">
    <w:name w:val="結語 (文字)"/>
    <w:basedOn w:val="a0"/>
    <w:link w:val="a8"/>
    <w:uiPriority w:val="99"/>
    <w:rsid w:val="00F526DE"/>
    <w:rPr>
      <w:rFonts w:asciiTheme="minorEastAsia" w:eastAsiaTheme="minorEastAsia" w:hAnsiTheme="minorEastAsia" w:cs="MS-Mincho"/>
      <w:kern w:val="0"/>
      <w:sz w:val="24"/>
      <w:szCs w:val="24"/>
    </w:rPr>
  </w:style>
  <w:style w:type="paragraph" w:styleId="aa">
    <w:name w:val="Balloon Text"/>
    <w:basedOn w:val="a"/>
    <w:link w:val="ab"/>
    <w:uiPriority w:val="99"/>
    <w:semiHidden/>
    <w:unhideWhenUsed/>
    <w:rsid w:val="00FE3F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3F27"/>
    <w:rPr>
      <w:rFonts w:asciiTheme="majorHAnsi" w:eastAsiaTheme="majorEastAsia" w:hAnsiTheme="majorHAnsi" w:cstheme="majorBidi"/>
      <w:sz w:val="18"/>
      <w:szCs w:val="18"/>
    </w:rPr>
  </w:style>
  <w:style w:type="paragraph" w:styleId="ac">
    <w:name w:val="header"/>
    <w:basedOn w:val="a"/>
    <w:link w:val="ad"/>
    <w:uiPriority w:val="99"/>
    <w:unhideWhenUsed/>
    <w:rsid w:val="00295D04"/>
    <w:pPr>
      <w:tabs>
        <w:tab w:val="center" w:pos="4252"/>
        <w:tab w:val="right" w:pos="8504"/>
      </w:tabs>
      <w:snapToGrid w:val="0"/>
    </w:pPr>
  </w:style>
  <w:style w:type="character" w:customStyle="1" w:styleId="ad">
    <w:name w:val="ヘッダー (文字)"/>
    <w:basedOn w:val="a0"/>
    <w:link w:val="ac"/>
    <w:uiPriority w:val="99"/>
    <w:rsid w:val="00295D04"/>
  </w:style>
  <w:style w:type="paragraph" w:styleId="ae">
    <w:name w:val="footer"/>
    <w:basedOn w:val="a"/>
    <w:link w:val="af"/>
    <w:uiPriority w:val="99"/>
    <w:unhideWhenUsed/>
    <w:rsid w:val="00295D04"/>
    <w:pPr>
      <w:tabs>
        <w:tab w:val="center" w:pos="4252"/>
        <w:tab w:val="right" w:pos="8504"/>
      </w:tabs>
      <w:snapToGrid w:val="0"/>
    </w:pPr>
  </w:style>
  <w:style w:type="character" w:customStyle="1" w:styleId="af">
    <w:name w:val="フッター (文字)"/>
    <w:basedOn w:val="a0"/>
    <w:link w:val="ae"/>
    <w:uiPriority w:val="99"/>
    <w:rsid w:val="00295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27DA"/>
    <w:pPr>
      <w:widowControl w:val="0"/>
      <w:autoSpaceDE w:val="0"/>
      <w:autoSpaceDN w:val="0"/>
      <w:adjustRightInd w:val="0"/>
    </w:pPr>
    <w:rPr>
      <w:rFonts w:hAnsi="Century" w:cs="ＭＳ 明朝"/>
      <w:color w:val="000000"/>
      <w:kern w:val="0"/>
      <w:sz w:val="24"/>
      <w:szCs w:val="24"/>
    </w:rPr>
  </w:style>
  <w:style w:type="paragraph" w:styleId="a4">
    <w:name w:val="Date"/>
    <w:basedOn w:val="a"/>
    <w:next w:val="a"/>
    <w:link w:val="a5"/>
    <w:uiPriority w:val="99"/>
    <w:semiHidden/>
    <w:unhideWhenUsed/>
    <w:rsid w:val="001631B9"/>
  </w:style>
  <w:style w:type="character" w:customStyle="1" w:styleId="a5">
    <w:name w:val="日付 (文字)"/>
    <w:basedOn w:val="a0"/>
    <w:link w:val="a4"/>
    <w:uiPriority w:val="99"/>
    <w:semiHidden/>
    <w:rsid w:val="001631B9"/>
  </w:style>
  <w:style w:type="paragraph" w:styleId="a6">
    <w:name w:val="Note Heading"/>
    <w:basedOn w:val="a"/>
    <w:next w:val="a"/>
    <w:link w:val="a7"/>
    <w:uiPriority w:val="99"/>
    <w:unhideWhenUsed/>
    <w:rsid w:val="00F526DE"/>
    <w:pPr>
      <w:jc w:val="center"/>
    </w:pPr>
    <w:rPr>
      <w:rFonts w:asciiTheme="minorEastAsia" w:eastAsiaTheme="minorEastAsia" w:hAnsiTheme="minorEastAsia" w:cs="MS-Mincho"/>
      <w:kern w:val="0"/>
      <w:sz w:val="24"/>
      <w:szCs w:val="24"/>
    </w:rPr>
  </w:style>
  <w:style w:type="character" w:customStyle="1" w:styleId="a7">
    <w:name w:val="記 (文字)"/>
    <w:basedOn w:val="a0"/>
    <w:link w:val="a6"/>
    <w:uiPriority w:val="99"/>
    <w:rsid w:val="00F526DE"/>
    <w:rPr>
      <w:rFonts w:asciiTheme="minorEastAsia" w:eastAsiaTheme="minorEastAsia" w:hAnsiTheme="minorEastAsia" w:cs="MS-Mincho"/>
      <w:kern w:val="0"/>
      <w:sz w:val="24"/>
      <w:szCs w:val="24"/>
    </w:rPr>
  </w:style>
  <w:style w:type="paragraph" w:styleId="a8">
    <w:name w:val="Closing"/>
    <w:basedOn w:val="a"/>
    <w:link w:val="a9"/>
    <w:uiPriority w:val="99"/>
    <w:unhideWhenUsed/>
    <w:rsid w:val="00F526DE"/>
    <w:pPr>
      <w:jc w:val="right"/>
    </w:pPr>
    <w:rPr>
      <w:rFonts w:asciiTheme="minorEastAsia" w:eastAsiaTheme="minorEastAsia" w:hAnsiTheme="minorEastAsia" w:cs="MS-Mincho"/>
      <w:kern w:val="0"/>
      <w:sz w:val="24"/>
      <w:szCs w:val="24"/>
    </w:rPr>
  </w:style>
  <w:style w:type="character" w:customStyle="1" w:styleId="a9">
    <w:name w:val="結語 (文字)"/>
    <w:basedOn w:val="a0"/>
    <w:link w:val="a8"/>
    <w:uiPriority w:val="99"/>
    <w:rsid w:val="00F526DE"/>
    <w:rPr>
      <w:rFonts w:asciiTheme="minorEastAsia" w:eastAsiaTheme="minorEastAsia" w:hAnsiTheme="minorEastAsia" w:cs="MS-Mincho"/>
      <w:kern w:val="0"/>
      <w:sz w:val="24"/>
      <w:szCs w:val="24"/>
    </w:rPr>
  </w:style>
  <w:style w:type="paragraph" w:styleId="aa">
    <w:name w:val="Balloon Text"/>
    <w:basedOn w:val="a"/>
    <w:link w:val="ab"/>
    <w:uiPriority w:val="99"/>
    <w:semiHidden/>
    <w:unhideWhenUsed/>
    <w:rsid w:val="00FE3F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3F27"/>
    <w:rPr>
      <w:rFonts w:asciiTheme="majorHAnsi" w:eastAsiaTheme="majorEastAsia" w:hAnsiTheme="majorHAnsi" w:cstheme="majorBidi"/>
      <w:sz w:val="18"/>
      <w:szCs w:val="18"/>
    </w:rPr>
  </w:style>
  <w:style w:type="paragraph" w:styleId="ac">
    <w:name w:val="header"/>
    <w:basedOn w:val="a"/>
    <w:link w:val="ad"/>
    <w:uiPriority w:val="99"/>
    <w:unhideWhenUsed/>
    <w:rsid w:val="00295D04"/>
    <w:pPr>
      <w:tabs>
        <w:tab w:val="center" w:pos="4252"/>
        <w:tab w:val="right" w:pos="8504"/>
      </w:tabs>
      <w:snapToGrid w:val="0"/>
    </w:pPr>
  </w:style>
  <w:style w:type="character" w:customStyle="1" w:styleId="ad">
    <w:name w:val="ヘッダー (文字)"/>
    <w:basedOn w:val="a0"/>
    <w:link w:val="ac"/>
    <w:uiPriority w:val="99"/>
    <w:rsid w:val="00295D04"/>
  </w:style>
  <w:style w:type="paragraph" w:styleId="ae">
    <w:name w:val="footer"/>
    <w:basedOn w:val="a"/>
    <w:link w:val="af"/>
    <w:uiPriority w:val="99"/>
    <w:unhideWhenUsed/>
    <w:rsid w:val="00295D04"/>
    <w:pPr>
      <w:tabs>
        <w:tab w:val="center" w:pos="4252"/>
        <w:tab w:val="right" w:pos="8504"/>
      </w:tabs>
      <w:snapToGrid w:val="0"/>
    </w:pPr>
  </w:style>
  <w:style w:type="character" w:customStyle="1" w:styleId="af">
    <w:name w:val="フッター (文字)"/>
    <w:basedOn w:val="a0"/>
    <w:link w:val="ae"/>
    <w:uiPriority w:val="99"/>
    <w:rsid w:val="00295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7259">
      <w:bodyDiv w:val="1"/>
      <w:marLeft w:val="0"/>
      <w:marRight w:val="0"/>
      <w:marTop w:val="0"/>
      <w:marBottom w:val="0"/>
      <w:divBdr>
        <w:top w:val="none" w:sz="0" w:space="0" w:color="auto"/>
        <w:left w:val="none" w:sz="0" w:space="0" w:color="auto"/>
        <w:bottom w:val="none" w:sz="0" w:space="0" w:color="auto"/>
        <w:right w:val="none" w:sz="0" w:space="0" w:color="auto"/>
      </w:divBdr>
    </w:div>
    <w:div w:id="99450489">
      <w:bodyDiv w:val="1"/>
      <w:marLeft w:val="0"/>
      <w:marRight w:val="0"/>
      <w:marTop w:val="0"/>
      <w:marBottom w:val="0"/>
      <w:divBdr>
        <w:top w:val="none" w:sz="0" w:space="0" w:color="auto"/>
        <w:left w:val="none" w:sz="0" w:space="0" w:color="auto"/>
        <w:bottom w:val="none" w:sz="0" w:space="0" w:color="auto"/>
        <w:right w:val="none" w:sz="0" w:space="0" w:color="auto"/>
      </w:divBdr>
    </w:div>
    <w:div w:id="192614699">
      <w:bodyDiv w:val="1"/>
      <w:marLeft w:val="0"/>
      <w:marRight w:val="0"/>
      <w:marTop w:val="0"/>
      <w:marBottom w:val="0"/>
      <w:divBdr>
        <w:top w:val="none" w:sz="0" w:space="0" w:color="auto"/>
        <w:left w:val="none" w:sz="0" w:space="0" w:color="auto"/>
        <w:bottom w:val="none" w:sz="0" w:space="0" w:color="auto"/>
        <w:right w:val="none" w:sz="0" w:space="0" w:color="auto"/>
      </w:divBdr>
      <w:divsChild>
        <w:div w:id="1780250316">
          <w:marLeft w:val="240"/>
          <w:marRight w:val="0"/>
          <w:marTop w:val="0"/>
          <w:marBottom w:val="0"/>
          <w:divBdr>
            <w:top w:val="none" w:sz="0" w:space="0" w:color="auto"/>
            <w:left w:val="none" w:sz="0" w:space="0" w:color="auto"/>
            <w:bottom w:val="none" w:sz="0" w:space="0" w:color="auto"/>
            <w:right w:val="none" w:sz="0" w:space="0" w:color="auto"/>
          </w:divBdr>
        </w:div>
        <w:div w:id="3255932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9064-A4CC-43DF-A8C1-424E6737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3</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船橋市役所</cp:lastModifiedBy>
  <cp:revision>38</cp:revision>
  <cp:lastPrinted>2015-03-20T04:22:00Z</cp:lastPrinted>
  <dcterms:created xsi:type="dcterms:W3CDTF">2014-06-30T07:40:00Z</dcterms:created>
  <dcterms:modified xsi:type="dcterms:W3CDTF">2015-06-25T03:11:00Z</dcterms:modified>
</cp:coreProperties>
</file>