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1B1" w:rsidRPr="00A64F14" w:rsidRDefault="00A64F14">
      <w:pPr>
        <w:rPr>
          <w:rFonts w:ascii="BIZ UDゴシック" w:eastAsia="BIZ UDゴシック" w:hAnsi="BIZ UDゴシック"/>
        </w:rPr>
      </w:pPr>
      <w:r>
        <w:rPr>
          <w:noProof/>
        </w:rPr>
        <mc:AlternateContent>
          <mc:Choice Requires="wps">
            <w:drawing>
              <wp:anchor distT="0" distB="0" distL="114300" distR="114300" simplePos="0" relativeHeight="251659264" behindDoc="0" locked="0" layoutInCell="1" allowOverlap="1" wp14:anchorId="26ACCA53" wp14:editId="6509CE3A">
                <wp:simplePos x="0" y="0"/>
                <wp:positionH relativeFrom="column">
                  <wp:posOffset>8332514</wp:posOffset>
                </wp:positionH>
                <wp:positionV relativeFrom="paragraph">
                  <wp:posOffset>17618</wp:posOffset>
                </wp:positionV>
                <wp:extent cx="996315" cy="361669"/>
                <wp:effectExtent l="0" t="0" r="13335" b="19685"/>
                <wp:wrapNone/>
                <wp:docPr id="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6315" cy="361669"/>
                        </a:xfrm>
                        <a:prstGeom prst="rect">
                          <a:avLst/>
                        </a:prstGeom>
                        <a:ln/>
                      </wps:spPr>
                      <wps:style>
                        <a:lnRef idx="2">
                          <a:schemeClr val="dk1"/>
                        </a:lnRef>
                        <a:fillRef idx="1">
                          <a:schemeClr val="lt1"/>
                        </a:fillRef>
                        <a:effectRef idx="0">
                          <a:schemeClr val="dk1"/>
                        </a:effectRef>
                        <a:fontRef idx="minor">
                          <a:schemeClr val="dk1"/>
                        </a:fontRef>
                      </wps:style>
                      <wps:txbx>
                        <w:txbxContent>
                          <w:p w:rsidR="00A64F14" w:rsidRPr="00A64F14" w:rsidRDefault="005307F1" w:rsidP="00A64F14">
                            <w:pPr>
                              <w:pStyle w:val="Web"/>
                              <w:spacing w:before="0" w:beforeAutospacing="0" w:after="0" w:afterAutospacing="0"/>
                              <w:jc w:val="center"/>
                              <w:rPr>
                                <w:sz w:val="20"/>
                              </w:rPr>
                            </w:pPr>
                            <w:r>
                              <w:rPr>
                                <w:rFonts w:asciiTheme="minorHAnsi" w:eastAsia="HG丸ｺﾞｼｯｸM-PRO" w:hAnsi="HG丸ｺﾞｼｯｸM-PRO" w:cs="Times New Roman" w:hint="eastAsia"/>
                                <w:color w:val="000000" w:themeColor="dark1"/>
                                <w:kern w:val="2"/>
                                <w:sz w:val="22"/>
                                <w:szCs w:val="32"/>
                              </w:rPr>
                              <w:t>資料４</w:t>
                            </w:r>
                            <w:bookmarkStart w:id="0" w:name="_GoBack"/>
                            <w:bookmarkEnd w:id="0"/>
                            <w:r w:rsidR="00A64F14" w:rsidRPr="00A64F14">
                              <w:rPr>
                                <w:rFonts w:asciiTheme="minorHAnsi" w:eastAsia="HG丸ｺﾞｼｯｸM-PRO" w:hAnsi="HG丸ｺﾞｼｯｸM-PRO" w:cs="Times New Roman" w:hint="eastAsia"/>
                                <w:color w:val="000000" w:themeColor="dark1"/>
                                <w:kern w:val="2"/>
                                <w:sz w:val="22"/>
                                <w:szCs w:val="32"/>
                              </w:rPr>
                              <w:t>－３</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ACCA53" id="正方形/長方形 1" o:spid="_x0000_s1026" style="position:absolute;left:0;text-align:left;margin-left:656.1pt;margin-top:1.4pt;width:78.4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" fillcolor="white [3201]" strokecolor="black [3200]" strokeweight="1pt">
                <v:path arrowok="t"/>
                <v:textbox>
                  <w:txbxContent>
                    <w:p w:rsidR="00A64F14" w:rsidRPr="00A64F14" w:rsidRDefault="005307F1" w:rsidP="00A64F14">
                      <w:pPr>
                        <w:pStyle w:val="Web"/>
                        <w:spacing w:before="0" w:beforeAutospacing="0" w:after="0" w:afterAutospacing="0"/>
                        <w:jc w:val="center"/>
                        <w:rPr>
                          <w:sz w:val="20"/>
                        </w:rPr>
                      </w:pPr>
                      <w:r>
                        <w:rPr>
                          <w:rFonts w:asciiTheme="minorHAnsi" w:eastAsia="HG丸ｺﾞｼｯｸM-PRO" w:hAnsi="HG丸ｺﾞｼｯｸM-PRO" w:cs="Times New Roman" w:hint="eastAsia"/>
                          <w:color w:val="000000" w:themeColor="dark1"/>
                          <w:kern w:val="2"/>
                          <w:sz w:val="22"/>
                          <w:szCs w:val="32"/>
                        </w:rPr>
                        <w:t>資料４</w:t>
                      </w:r>
                      <w:bookmarkStart w:id="1" w:name="_GoBack"/>
                      <w:bookmarkEnd w:id="1"/>
                      <w:r w:rsidR="00A64F14" w:rsidRPr="00A64F14">
                        <w:rPr>
                          <w:rFonts w:asciiTheme="minorHAnsi" w:eastAsia="HG丸ｺﾞｼｯｸM-PRO" w:hAnsi="HG丸ｺﾞｼｯｸM-PRO" w:cs="Times New Roman" w:hint="eastAsia"/>
                          <w:color w:val="000000" w:themeColor="dark1"/>
                          <w:kern w:val="2"/>
                          <w:sz w:val="22"/>
                          <w:szCs w:val="32"/>
                        </w:rPr>
                        <w:t>－３</w:t>
                      </w:r>
                    </w:p>
                  </w:txbxContent>
                </v:textbox>
              </v:rect>
            </w:pict>
          </mc:Fallback>
        </mc:AlternateContent>
      </w:r>
      <w:r w:rsidR="003371B1" w:rsidRPr="00A64F14">
        <w:rPr>
          <w:rFonts w:ascii="BIZ UDゴシック" w:eastAsia="BIZ UDゴシック" w:hAnsi="BIZ UDゴシック" w:hint="eastAsia"/>
          <w:sz w:val="36"/>
        </w:rPr>
        <w:t>素案からの変更点</w:t>
      </w:r>
    </w:p>
    <w:tbl>
      <w:tblPr>
        <w:tblW w:w="14732" w:type="dxa"/>
        <w:tblInd w:w="5" w:type="dxa"/>
        <w:tblLayout w:type="fixed"/>
        <w:tblCellMar>
          <w:left w:w="99" w:type="dxa"/>
          <w:right w:w="99" w:type="dxa"/>
        </w:tblCellMar>
        <w:tblLook w:val="04A0" w:firstRow="1" w:lastRow="0" w:firstColumn="1" w:lastColumn="0" w:noHBand="0" w:noVBand="1"/>
      </w:tblPr>
      <w:tblGrid>
        <w:gridCol w:w="708"/>
        <w:gridCol w:w="1560"/>
        <w:gridCol w:w="5240"/>
        <w:gridCol w:w="5240"/>
        <w:gridCol w:w="1984"/>
      </w:tblGrid>
      <w:tr w:rsidR="003371B1" w:rsidRPr="003371B1" w:rsidTr="00840A70">
        <w:trPr>
          <w:trHeight w:val="375"/>
        </w:trPr>
        <w:tc>
          <w:tcPr>
            <w:tcW w:w="70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3371B1" w:rsidRPr="003371B1" w:rsidRDefault="003371B1" w:rsidP="003371B1">
            <w:pPr>
              <w:widowControl/>
              <w:rPr>
                <w:rFonts w:ascii="BIZ UDゴシック" w:eastAsia="BIZ UDゴシック" w:hAnsi="BIZ UDゴシック" w:cs="BIZ UDゴシック"/>
                <w:color w:val="000000"/>
                <w:kern w:val="0"/>
                <w:sz w:val="22"/>
              </w:rPr>
            </w:pPr>
            <w:r>
              <w:rPr>
                <w:rFonts w:ascii="BIZ UDゴシック" w:eastAsia="BIZ UDゴシック" w:hAnsi="BIZ UDゴシック" w:cs="BIZ UDゴシック" w:hint="eastAsia"/>
                <w:color w:val="000000"/>
                <w:kern w:val="0"/>
                <w:sz w:val="22"/>
              </w:rPr>
              <w:t>項数</w:t>
            </w:r>
          </w:p>
        </w:tc>
        <w:tc>
          <w:tcPr>
            <w:tcW w:w="1560" w:type="dxa"/>
            <w:tcBorders>
              <w:top w:val="single" w:sz="4" w:space="0" w:color="auto"/>
              <w:left w:val="nil"/>
              <w:bottom w:val="single" w:sz="4" w:space="0" w:color="auto"/>
              <w:right w:val="single" w:sz="4" w:space="0" w:color="auto"/>
            </w:tcBorders>
            <w:shd w:val="clear" w:color="000000" w:fill="D9D9D9"/>
            <w:noWrap/>
            <w:vAlign w:val="center"/>
            <w:hideMark/>
          </w:tcPr>
          <w:p w:rsidR="003371B1" w:rsidRPr="003371B1" w:rsidRDefault="003371B1" w:rsidP="003371B1">
            <w:pPr>
              <w:widowControl/>
              <w:jc w:val="center"/>
              <w:rPr>
                <w:rFonts w:ascii="BIZ UDゴシック" w:eastAsia="BIZ UDゴシック" w:hAnsi="BIZ UDゴシック" w:cs="BIZ UDゴシック"/>
                <w:color w:val="000000"/>
                <w:kern w:val="0"/>
                <w:sz w:val="22"/>
              </w:rPr>
            </w:pPr>
            <w:r w:rsidRPr="003371B1">
              <w:rPr>
                <w:rFonts w:ascii="BIZ UDゴシック" w:eastAsia="BIZ UDゴシック" w:hAnsi="BIZ UDゴシック" w:cs="BIZ UDゴシック" w:hint="eastAsia"/>
                <w:color w:val="000000"/>
                <w:kern w:val="0"/>
                <w:sz w:val="22"/>
              </w:rPr>
              <w:t>該当章</w:t>
            </w:r>
          </w:p>
        </w:tc>
        <w:tc>
          <w:tcPr>
            <w:tcW w:w="5240" w:type="dxa"/>
            <w:tcBorders>
              <w:top w:val="single" w:sz="4" w:space="0" w:color="auto"/>
              <w:left w:val="nil"/>
              <w:bottom w:val="single" w:sz="4" w:space="0" w:color="auto"/>
              <w:right w:val="single" w:sz="4" w:space="0" w:color="auto"/>
            </w:tcBorders>
            <w:shd w:val="clear" w:color="000000" w:fill="D9D9D9"/>
            <w:noWrap/>
            <w:vAlign w:val="center"/>
            <w:hideMark/>
          </w:tcPr>
          <w:p w:rsidR="003371B1" w:rsidRPr="003371B1" w:rsidRDefault="003371B1" w:rsidP="003371B1">
            <w:pPr>
              <w:widowControl/>
              <w:jc w:val="center"/>
              <w:rPr>
                <w:rFonts w:ascii="BIZ UDゴシック" w:eastAsia="BIZ UDゴシック" w:hAnsi="BIZ UDゴシック" w:cs="BIZ UDゴシック"/>
                <w:color w:val="000000"/>
                <w:kern w:val="0"/>
                <w:sz w:val="22"/>
              </w:rPr>
            </w:pPr>
            <w:r w:rsidRPr="003371B1">
              <w:rPr>
                <w:rFonts w:ascii="BIZ UDゴシック" w:eastAsia="BIZ UDゴシック" w:hAnsi="BIZ UDゴシック" w:cs="BIZ UDゴシック" w:hint="eastAsia"/>
                <w:color w:val="000000"/>
                <w:kern w:val="0"/>
                <w:sz w:val="22"/>
              </w:rPr>
              <w:t>新</w:t>
            </w:r>
          </w:p>
        </w:tc>
        <w:tc>
          <w:tcPr>
            <w:tcW w:w="5240" w:type="dxa"/>
            <w:tcBorders>
              <w:top w:val="single" w:sz="4" w:space="0" w:color="auto"/>
              <w:left w:val="nil"/>
              <w:bottom w:val="single" w:sz="4" w:space="0" w:color="auto"/>
              <w:right w:val="single" w:sz="4" w:space="0" w:color="auto"/>
            </w:tcBorders>
            <w:shd w:val="clear" w:color="000000" w:fill="D9D9D9"/>
            <w:noWrap/>
            <w:vAlign w:val="center"/>
            <w:hideMark/>
          </w:tcPr>
          <w:p w:rsidR="003371B1" w:rsidRPr="003371B1" w:rsidRDefault="003371B1" w:rsidP="003371B1">
            <w:pPr>
              <w:widowControl/>
              <w:jc w:val="center"/>
              <w:rPr>
                <w:rFonts w:ascii="BIZ UDゴシック" w:eastAsia="BIZ UDゴシック" w:hAnsi="BIZ UDゴシック" w:cs="BIZ UDゴシック"/>
                <w:color w:val="000000"/>
                <w:kern w:val="0"/>
                <w:sz w:val="22"/>
              </w:rPr>
            </w:pPr>
            <w:r w:rsidRPr="003371B1">
              <w:rPr>
                <w:rFonts w:ascii="BIZ UDゴシック" w:eastAsia="BIZ UDゴシック" w:hAnsi="BIZ UDゴシック" w:cs="BIZ UDゴシック" w:hint="eastAsia"/>
                <w:color w:val="000000"/>
                <w:kern w:val="0"/>
                <w:sz w:val="22"/>
              </w:rPr>
              <w:t>旧</w:t>
            </w:r>
          </w:p>
        </w:tc>
        <w:tc>
          <w:tcPr>
            <w:tcW w:w="1984" w:type="dxa"/>
            <w:tcBorders>
              <w:top w:val="single" w:sz="4" w:space="0" w:color="auto"/>
              <w:left w:val="nil"/>
              <w:bottom w:val="single" w:sz="4" w:space="0" w:color="auto"/>
              <w:right w:val="single" w:sz="4" w:space="0" w:color="auto"/>
            </w:tcBorders>
            <w:shd w:val="clear" w:color="000000" w:fill="D9D9D9"/>
            <w:vAlign w:val="center"/>
            <w:hideMark/>
          </w:tcPr>
          <w:p w:rsidR="003371B1" w:rsidRPr="003371B1" w:rsidRDefault="003371B1" w:rsidP="003371B1">
            <w:pPr>
              <w:widowControl/>
              <w:jc w:val="center"/>
              <w:rPr>
                <w:rFonts w:ascii="BIZ UDゴシック" w:eastAsia="BIZ UDゴシック" w:hAnsi="BIZ UDゴシック" w:cs="BIZ UDゴシック"/>
                <w:color w:val="000000"/>
                <w:kern w:val="0"/>
                <w:sz w:val="22"/>
              </w:rPr>
            </w:pPr>
            <w:r w:rsidRPr="003371B1">
              <w:rPr>
                <w:rFonts w:ascii="BIZ UDゴシック" w:eastAsia="BIZ UDゴシック" w:hAnsi="BIZ UDゴシック" w:cs="BIZ UDゴシック" w:hint="eastAsia"/>
                <w:color w:val="000000"/>
                <w:kern w:val="0"/>
                <w:sz w:val="22"/>
              </w:rPr>
              <w:t>修正理由</w:t>
            </w:r>
            <w:r w:rsidR="00A64F14">
              <w:rPr>
                <w:rFonts w:ascii="BIZ UDゴシック" w:eastAsia="BIZ UDゴシック" w:hAnsi="BIZ UDゴシック" w:cs="BIZ UDゴシック" w:hint="eastAsia"/>
                <w:color w:val="000000"/>
                <w:kern w:val="0"/>
                <w:sz w:val="22"/>
              </w:rPr>
              <w:t>等</w:t>
            </w:r>
          </w:p>
        </w:tc>
      </w:tr>
      <w:tr w:rsidR="003371B1" w:rsidRPr="003371B1" w:rsidTr="00840A70">
        <w:trPr>
          <w:trHeight w:val="1995"/>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3371B1" w:rsidRPr="003371B1" w:rsidRDefault="003371B1" w:rsidP="003371B1">
            <w:pPr>
              <w:widowControl/>
              <w:jc w:val="center"/>
              <w:rPr>
                <w:rFonts w:ascii="BIZ UDゴシック" w:eastAsia="BIZ UDゴシック" w:hAnsi="BIZ UDゴシック" w:cs="BIZ UDゴシック"/>
                <w:color w:val="000000"/>
                <w:kern w:val="0"/>
                <w:sz w:val="24"/>
                <w:szCs w:val="24"/>
              </w:rPr>
            </w:pPr>
            <w:r w:rsidRPr="003371B1">
              <w:rPr>
                <w:rFonts w:ascii="BIZ UDゴシック" w:eastAsia="BIZ UDゴシック" w:hAnsi="BIZ UDゴシック" w:cs="BIZ UDゴシック" w:hint="eastAsia"/>
                <w:color w:val="000000"/>
                <w:kern w:val="0"/>
                <w:sz w:val="24"/>
                <w:szCs w:val="24"/>
              </w:rPr>
              <w:t>12</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3371B1" w:rsidRPr="003371B1" w:rsidRDefault="003371B1" w:rsidP="003371B1">
            <w:pPr>
              <w:widowControl/>
              <w:rPr>
                <w:rFonts w:ascii="BIZ UDゴシック" w:eastAsia="BIZ UDゴシック" w:hAnsi="BIZ UDゴシック" w:cs="BIZ UDゴシック"/>
                <w:color w:val="000000"/>
                <w:kern w:val="0"/>
                <w:sz w:val="24"/>
                <w:szCs w:val="24"/>
              </w:rPr>
            </w:pPr>
            <w:r w:rsidRPr="003371B1">
              <w:rPr>
                <w:rFonts w:ascii="BIZ UDゴシック" w:eastAsia="BIZ UDゴシック" w:hAnsi="BIZ UDゴシック" w:cs="BIZ UDゴシック" w:hint="eastAsia"/>
                <w:color w:val="000000"/>
                <w:kern w:val="0"/>
                <w:sz w:val="24"/>
                <w:szCs w:val="24"/>
              </w:rPr>
              <w:t>Ⅱ　障害福祉サービス・相談支援・地域生活支援事業・障害児通所支援及び障害児相談支援の内容</w:t>
            </w:r>
          </w:p>
        </w:tc>
        <w:tc>
          <w:tcPr>
            <w:tcW w:w="5240" w:type="dxa"/>
            <w:tcBorders>
              <w:top w:val="nil"/>
              <w:left w:val="nil"/>
              <w:bottom w:val="single" w:sz="4" w:space="0" w:color="auto"/>
              <w:right w:val="single" w:sz="4" w:space="0" w:color="auto"/>
            </w:tcBorders>
            <w:shd w:val="clear" w:color="auto" w:fill="auto"/>
            <w:hideMark/>
          </w:tcPr>
          <w:p w:rsidR="003371B1" w:rsidRPr="003371B1" w:rsidRDefault="003371B1" w:rsidP="003371B1">
            <w:pPr>
              <w:widowControl/>
              <w:ind w:firstLineChars="100" w:firstLine="240"/>
              <w:rPr>
                <w:rFonts w:ascii="BIZ UDゴシック" w:eastAsia="BIZ UDゴシック" w:hAnsi="BIZ UDゴシック" w:cs="BIZ UDゴシック"/>
                <w:color w:val="000000"/>
                <w:kern w:val="0"/>
                <w:sz w:val="24"/>
                <w:szCs w:val="24"/>
              </w:rPr>
            </w:pPr>
            <w:r w:rsidRPr="003371B1">
              <w:rPr>
                <w:rFonts w:ascii="BIZ UDゴシック" w:eastAsia="BIZ UDゴシック" w:hAnsi="BIZ UDゴシック" w:cs="BIZ UDゴシック" w:hint="eastAsia"/>
                <w:color w:val="000000"/>
                <w:kern w:val="0"/>
                <w:sz w:val="24"/>
                <w:szCs w:val="24"/>
              </w:rPr>
              <w:t>障害児通所支援は、</w:t>
            </w:r>
            <w:r w:rsidRPr="003371B1">
              <w:rPr>
                <w:rFonts w:ascii="BIZ UDゴシック" w:eastAsia="BIZ UDゴシック" w:hAnsi="BIZ UDゴシック" w:cs="BIZ UDゴシック" w:hint="eastAsia"/>
                <w:color w:val="000000"/>
                <w:kern w:val="0"/>
                <w:sz w:val="24"/>
                <w:szCs w:val="24"/>
                <w:u w:val="double"/>
              </w:rPr>
              <w:t>療育等</w:t>
            </w:r>
            <w:r w:rsidRPr="003371B1">
              <w:rPr>
                <w:rFonts w:ascii="BIZ UDゴシック" w:eastAsia="BIZ UDゴシック" w:hAnsi="BIZ UDゴシック" w:cs="BIZ UDゴシック" w:hint="eastAsia"/>
                <w:color w:val="000000"/>
                <w:kern w:val="0"/>
                <w:sz w:val="24"/>
                <w:szCs w:val="24"/>
              </w:rPr>
              <w:t>が必要な子供に対して、日常生活の基本的動作</w:t>
            </w:r>
            <w:r w:rsidRPr="003371B1">
              <w:rPr>
                <w:rFonts w:ascii="BIZ UDゴシック" w:eastAsia="BIZ UDゴシック" w:hAnsi="BIZ UDゴシック" w:cs="BIZ UDゴシック" w:hint="eastAsia"/>
                <w:color w:val="000000"/>
                <w:kern w:val="0"/>
                <w:sz w:val="24"/>
                <w:szCs w:val="24"/>
                <w:u w:val="double"/>
              </w:rPr>
              <w:t>及び</w:t>
            </w:r>
            <w:r w:rsidRPr="003371B1">
              <w:rPr>
                <w:rFonts w:ascii="BIZ UDゴシック" w:eastAsia="BIZ UDゴシック" w:hAnsi="BIZ UDゴシック" w:cs="BIZ UDゴシック" w:hint="eastAsia"/>
                <w:color w:val="000000"/>
                <w:kern w:val="0"/>
                <w:sz w:val="24"/>
                <w:szCs w:val="24"/>
              </w:rPr>
              <w:t>知識や技能の</w:t>
            </w:r>
            <w:r w:rsidRPr="003371B1">
              <w:rPr>
                <w:rFonts w:ascii="BIZ UDゴシック" w:eastAsia="BIZ UDゴシック" w:hAnsi="BIZ UDゴシック" w:cs="BIZ UDゴシック" w:hint="eastAsia"/>
                <w:color w:val="000000"/>
                <w:kern w:val="0"/>
                <w:sz w:val="24"/>
                <w:szCs w:val="24"/>
                <w:u w:val="double"/>
              </w:rPr>
              <w:t>習得</w:t>
            </w:r>
            <w:r w:rsidRPr="003371B1">
              <w:rPr>
                <w:rFonts w:ascii="BIZ UDゴシック" w:eastAsia="BIZ UDゴシック" w:hAnsi="BIZ UDゴシック" w:cs="BIZ UDゴシック" w:hint="eastAsia"/>
                <w:color w:val="000000"/>
                <w:kern w:val="0"/>
                <w:sz w:val="24"/>
                <w:szCs w:val="24"/>
              </w:rPr>
              <w:t>、集団生活への適応</w:t>
            </w:r>
            <w:r w:rsidRPr="003371B1">
              <w:rPr>
                <w:rFonts w:ascii="BIZ UDゴシック" w:eastAsia="BIZ UDゴシック" w:hAnsi="BIZ UDゴシック" w:cs="BIZ UDゴシック" w:hint="eastAsia"/>
                <w:color w:val="000000"/>
                <w:kern w:val="0"/>
                <w:sz w:val="24"/>
                <w:szCs w:val="24"/>
                <w:u w:val="double"/>
              </w:rPr>
              <w:t>のための</w:t>
            </w:r>
            <w:r w:rsidRPr="003371B1">
              <w:rPr>
                <w:rFonts w:ascii="BIZ UDゴシック" w:eastAsia="BIZ UDゴシック" w:hAnsi="BIZ UDゴシック" w:cs="BIZ UDゴシック" w:hint="eastAsia"/>
                <w:color w:val="000000"/>
                <w:kern w:val="0"/>
                <w:sz w:val="24"/>
                <w:szCs w:val="24"/>
              </w:rPr>
              <w:t>支援を行うもので、障害児相談支援は、障害のある子供の抱える課題の解決や適切なサービス利用に向けて、ケアマネジメントによりきめ細かく支援を行うものです。</w:t>
            </w:r>
          </w:p>
        </w:tc>
        <w:tc>
          <w:tcPr>
            <w:tcW w:w="5240" w:type="dxa"/>
            <w:tcBorders>
              <w:top w:val="nil"/>
              <w:left w:val="nil"/>
              <w:bottom w:val="single" w:sz="4" w:space="0" w:color="auto"/>
              <w:right w:val="single" w:sz="4" w:space="0" w:color="auto"/>
            </w:tcBorders>
            <w:shd w:val="clear" w:color="auto" w:fill="auto"/>
            <w:hideMark/>
          </w:tcPr>
          <w:p w:rsidR="003371B1" w:rsidRDefault="003371B1" w:rsidP="003371B1">
            <w:pPr>
              <w:widowControl/>
              <w:ind w:firstLineChars="100" w:firstLine="240"/>
              <w:rPr>
                <w:rFonts w:ascii="BIZ UDゴシック" w:eastAsia="BIZ UDゴシック" w:hAnsi="BIZ UDゴシック" w:cs="BIZ UDゴシック"/>
                <w:color w:val="000000"/>
                <w:kern w:val="0"/>
                <w:sz w:val="24"/>
                <w:szCs w:val="24"/>
              </w:rPr>
            </w:pPr>
            <w:r w:rsidRPr="003371B1">
              <w:rPr>
                <w:rFonts w:ascii="BIZ UDゴシック" w:eastAsia="BIZ UDゴシック" w:hAnsi="BIZ UDゴシック" w:cs="BIZ UDゴシック" w:hint="eastAsia"/>
                <w:color w:val="000000"/>
                <w:kern w:val="0"/>
                <w:sz w:val="24"/>
                <w:szCs w:val="24"/>
              </w:rPr>
              <w:t>障害児通所支援は、</w:t>
            </w:r>
            <w:r w:rsidRPr="003371B1">
              <w:rPr>
                <w:rFonts w:ascii="BIZ UDゴシック" w:eastAsia="BIZ UDゴシック" w:hAnsi="BIZ UDゴシック" w:cs="BIZ UDゴシック" w:hint="eastAsia"/>
                <w:color w:val="000000"/>
                <w:kern w:val="0"/>
                <w:sz w:val="24"/>
                <w:szCs w:val="24"/>
                <w:u w:val="double"/>
              </w:rPr>
              <w:t>療育や訓練等</w:t>
            </w:r>
            <w:r w:rsidRPr="003371B1">
              <w:rPr>
                <w:rFonts w:ascii="BIZ UDゴシック" w:eastAsia="BIZ UDゴシック" w:hAnsi="BIZ UDゴシック" w:cs="BIZ UDゴシック" w:hint="eastAsia"/>
                <w:color w:val="000000"/>
                <w:kern w:val="0"/>
                <w:sz w:val="24"/>
                <w:szCs w:val="24"/>
              </w:rPr>
              <w:t>が必要な子供に対して、日常生活の基本的動作</w:t>
            </w:r>
            <w:r w:rsidRPr="003371B1">
              <w:rPr>
                <w:rFonts w:ascii="BIZ UDゴシック" w:eastAsia="BIZ UDゴシック" w:hAnsi="BIZ UDゴシック" w:cs="BIZ UDゴシック" w:hint="eastAsia"/>
                <w:color w:val="000000"/>
                <w:kern w:val="0"/>
                <w:sz w:val="24"/>
                <w:szCs w:val="24"/>
                <w:u w:val="double"/>
              </w:rPr>
              <w:t>の指導、</w:t>
            </w:r>
            <w:r w:rsidRPr="003371B1">
              <w:rPr>
                <w:rFonts w:ascii="BIZ UDゴシック" w:eastAsia="BIZ UDゴシック" w:hAnsi="BIZ UDゴシック" w:cs="BIZ UDゴシック" w:hint="eastAsia"/>
                <w:color w:val="000000"/>
                <w:kern w:val="0"/>
                <w:sz w:val="24"/>
                <w:szCs w:val="24"/>
              </w:rPr>
              <w:t>知識や技能の</w:t>
            </w:r>
            <w:r w:rsidRPr="003371B1">
              <w:rPr>
                <w:rFonts w:ascii="BIZ UDゴシック" w:eastAsia="BIZ UDゴシック" w:hAnsi="BIZ UDゴシック" w:cs="BIZ UDゴシック" w:hint="eastAsia"/>
                <w:color w:val="000000"/>
                <w:kern w:val="0"/>
                <w:sz w:val="24"/>
                <w:szCs w:val="24"/>
                <w:u w:val="double"/>
              </w:rPr>
              <w:t>提供</w:t>
            </w:r>
            <w:r w:rsidRPr="003371B1">
              <w:rPr>
                <w:rFonts w:ascii="BIZ UDゴシック" w:eastAsia="BIZ UDゴシック" w:hAnsi="BIZ UDゴシック" w:cs="BIZ UDゴシック" w:hint="eastAsia"/>
                <w:color w:val="000000"/>
                <w:kern w:val="0"/>
                <w:sz w:val="24"/>
                <w:szCs w:val="24"/>
              </w:rPr>
              <w:t>、集団生活への適応</w:t>
            </w:r>
            <w:r w:rsidRPr="003371B1">
              <w:rPr>
                <w:rFonts w:ascii="BIZ UDゴシック" w:eastAsia="BIZ UDゴシック" w:hAnsi="BIZ UDゴシック" w:cs="BIZ UDゴシック" w:hint="eastAsia"/>
                <w:color w:val="000000"/>
                <w:kern w:val="0"/>
                <w:sz w:val="24"/>
                <w:szCs w:val="24"/>
                <w:u w:val="double"/>
              </w:rPr>
              <w:t>訓練等</w:t>
            </w:r>
            <w:r w:rsidRPr="003371B1">
              <w:rPr>
                <w:rFonts w:ascii="BIZ UDゴシック" w:eastAsia="BIZ UDゴシック" w:hAnsi="BIZ UDゴシック" w:cs="BIZ UDゴシック" w:hint="eastAsia"/>
                <w:color w:val="000000"/>
                <w:kern w:val="0"/>
                <w:sz w:val="24"/>
                <w:szCs w:val="24"/>
              </w:rPr>
              <w:t>の支援を行うもので、障害児相談支援は、障害のある子供の抱える課題の解決や適切なサービス利用に向けて、ケアマネジメントによりきめ細かく支援を行うものです。</w:t>
            </w:r>
          </w:p>
          <w:p w:rsidR="003371B1" w:rsidRPr="003371B1" w:rsidRDefault="003371B1" w:rsidP="003371B1">
            <w:pPr>
              <w:widowControl/>
              <w:rPr>
                <w:rFonts w:ascii="BIZ UDゴシック" w:eastAsia="BIZ UDゴシック" w:hAnsi="BIZ UDゴシック" w:cs="BIZ UDゴシック"/>
                <w:color w:val="000000"/>
                <w:kern w:val="0"/>
                <w:sz w:val="24"/>
                <w:szCs w:val="24"/>
              </w:rPr>
            </w:pP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3371B1" w:rsidRPr="003371B1" w:rsidRDefault="003371B1" w:rsidP="00A64F14">
            <w:pPr>
              <w:widowControl/>
              <w:rPr>
                <w:rFonts w:ascii="BIZ UDゴシック" w:eastAsia="BIZ UDゴシック" w:hAnsi="BIZ UDゴシック" w:cs="BIZ UDゴシック"/>
                <w:color w:val="000000"/>
                <w:kern w:val="0"/>
                <w:sz w:val="24"/>
                <w:szCs w:val="24"/>
              </w:rPr>
            </w:pPr>
            <w:r w:rsidRPr="003371B1">
              <w:rPr>
                <w:rFonts w:ascii="BIZ UDゴシック" w:eastAsia="BIZ UDゴシック" w:hAnsi="BIZ UDゴシック" w:cs="BIZ UDゴシック" w:hint="eastAsia"/>
                <w:color w:val="000000"/>
                <w:kern w:val="0"/>
                <w:sz w:val="24"/>
                <w:szCs w:val="24"/>
              </w:rPr>
              <w:t>令和６年４月１日に施行される児童福祉法の改正に合わせて語句を修正</w:t>
            </w:r>
          </w:p>
        </w:tc>
      </w:tr>
      <w:tr w:rsidR="003371B1" w:rsidRPr="003371B1" w:rsidTr="00840A70">
        <w:trPr>
          <w:trHeight w:val="213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3371B1" w:rsidRPr="003371B1" w:rsidRDefault="003371B1" w:rsidP="003371B1">
            <w:pPr>
              <w:widowControl/>
              <w:jc w:val="center"/>
              <w:rPr>
                <w:rFonts w:ascii="BIZ UDゴシック" w:eastAsia="BIZ UDゴシック" w:hAnsi="BIZ UDゴシック" w:cs="BIZ UDゴシック"/>
                <w:color w:val="000000"/>
                <w:kern w:val="0"/>
                <w:sz w:val="24"/>
                <w:szCs w:val="24"/>
              </w:rPr>
            </w:pPr>
            <w:r w:rsidRPr="003371B1">
              <w:rPr>
                <w:rFonts w:ascii="BIZ UDゴシック" w:eastAsia="BIZ UDゴシック" w:hAnsi="BIZ UDゴシック" w:cs="BIZ UDゴシック" w:hint="eastAsia"/>
                <w:color w:val="000000"/>
                <w:kern w:val="0"/>
                <w:sz w:val="24"/>
                <w:szCs w:val="24"/>
              </w:rPr>
              <w:t>27</w:t>
            </w:r>
          </w:p>
        </w:tc>
        <w:tc>
          <w:tcPr>
            <w:tcW w:w="1560" w:type="dxa"/>
            <w:vMerge/>
            <w:tcBorders>
              <w:top w:val="nil"/>
              <w:left w:val="single" w:sz="4" w:space="0" w:color="auto"/>
              <w:bottom w:val="single" w:sz="4" w:space="0" w:color="000000"/>
              <w:right w:val="single" w:sz="4" w:space="0" w:color="auto"/>
            </w:tcBorders>
            <w:vAlign w:val="center"/>
            <w:hideMark/>
          </w:tcPr>
          <w:p w:rsidR="003371B1" w:rsidRPr="003371B1" w:rsidRDefault="003371B1" w:rsidP="003371B1">
            <w:pPr>
              <w:widowControl/>
              <w:jc w:val="left"/>
              <w:rPr>
                <w:rFonts w:ascii="BIZ UDゴシック" w:eastAsia="BIZ UDゴシック" w:hAnsi="BIZ UDゴシック" w:cs="BIZ UDゴシック"/>
                <w:color w:val="000000"/>
                <w:kern w:val="0"/>
                <w:sz w:val="24"/>
                <w:szCs w:val="24"/>
              </w:rPr>
            </w:pPr>
          </w:p>
        </w:tc>
        <w:tc>
          <w:tcPr>
            <w:tcW w:w="5240" w:type="dxa"/>
            <w:tcBorders>
              <w:top w:val="nil"/>
              <w:left w:val="nil"/>
              <w:bottom w:val="single" w:sz="4" w:space="0" w:color="auto"/>
              <w:right w:val="single" w:sz="4" w:space="0" w:color="auto"/>
            </w:tcBorders>
            <w:shd w:val="clear" w:color="auto" w:fill="auto"/>
            <w:hideMark/>
          </w:tcPr>
          <w:p w:rsidR="003371B1" w:rsidRDefault="003371B1" w:rsidP="003371B1">
            <w:pPr>
              <w:widowControl/>
              <w:rPr>
                <w:rFonts w:ascii="BIZ UDゴシック" w:eastAsia="BIZ UDゴシック" w:hAnsi="BIZ UDゴシック" w:cs="BIZ UDゴシック"/>
                <w:color w:val="000000"/>
                <w:kern w:val="0"/>
                <w:sz w:val="24"/>
                <w:szCs w:val="24"/>
                <w:bdr w:val="single" w:sz="4" w:space="0" w:color="auto"/>
              </w:rPr>
            </w:pPr>
            <w:r w:rsidRPr="003371B1">
              <w:rPr>
                <w:rFonts w:ascii="BIZ UDゴシック" w:eastAsia="BIZ UDゴシック" w:hAnsi="BIZ UDゴシック" w:cs="BIZ UDゴシック" w:hint="eastAsia"/>
                <w:color w:val="000000"/>
                <w:kern w:val="0"/>
                <w:sz w:val="24"/>
                <w:szCs w:val="24"/>
                <w:bdr w:val="single" w:sz="4" w:space="0" w:color="auto"/>
              </w:rPr>
              <w:t>放課後等デイサービス</w:t>
            </w:r>
          </w:p>
          <w:p w:rsidR="003371B1" w:rsidRPr="003371B1" w:rsidRDefault="003371B1" w:rsidP="003371B1">
            <w:pPr>
              <w:widowControl/>
              <w:ind w:firstLineChars="100" w:firstLine="240"/>
              <w:rPr>
                <w:rFonts w:ascii="BIZ UDゴシック" w:eastAsia="BIZ UDゴシック" w:hAnsi="BIZ UDゴシック" w:cs="BIZ UDゴシック"/>
                <w:color w:val="000000"/>
                <w:kern w:val="0"/>
                <w:sz w:val="24"/>
                <w:szCs w:val="24"/>
              </w:rPr>
            </w:pPr>
            <w:r w:rsidRPr="003371B1">
              <w:rPr>
                <w:rFonts w:ascii="BIZ UDゴシック" w:eastAsia="BIZ UDゴシック" w:hAnsi="BIZ UDゴシック" w:cs="BIZ UDゴシック" w:hint="eastAsia"/>
                <w:color w:val="000000"/>
                <w:kern w:val="0"/>
                <w:sz w:val="24"/>
                <w:szCs w:val="24"/>
              </w:rPr>
              <w:t>学校教育法に規定する学校（幼稚園、大学を除く）又は専修学校等に就学しており、支援が必要と認められた障害のある子供を通所させて、放課後や夏休み等に、生活能力向上のために必要な</w:t>
            </w:r>
            <w:r w:rsidRPr="003371B1">
              <w:rPr>
                <w:rFonts w:ascii="BIZ UDゴシック" w:eastAsia="BIZ UDゴシック" w:hAnsi="BIZ UDゴシック" w:cs="BIZ UDゴシック" w:hint="eastAsia"/>
                <w:color w:val="000000"/>
                <w:kern w:val="0"/>
                <w:sz w:val="24"/>
                <w:szCs w:val="24"/>
                <w:u w:val="double"/>
              </w:rPr>
              <w:t>支援</w:t>
            </w:r>
            <w:r w:rsidRPr="003371B1">
              <w:rPr>
                <w:rFonts w:ascii="BIZ UDゴシック" w:eastAsia="BIZ UDゴシック" w:hAnsi="BIZ UDゴシック" w:cs="BIZ UDゴシック" w:hint="eastAsia"/>
                <w:color w:val="000000"/>
                <w:kern w:val="0"/>
                <w:sz w:val="24"/>
                <w:szCs w:val="24"/>
              </w:rPr>
              <w:t>や社会との交流の促進等の支援を行います。</w:t>
            </w:r>
          </w:p>
        </w:tc>
        <w:tc>
          <w:tcPr>
            <w:tcW w:w="5240" w:type="dxa"/>
            <w:tcBorders>
              <w:top w:val="nil"/>
              <w:left w:val="nil"/>
              <w:bottom w:val="single" w:sz="4" w:space="0" w:color="auto"/>
              <w:right w:val="single" w:sz="4" w:space="0" w:color="auto"/>
            </w:tcBorders>
            <w:shd w:val="clear" w:color="auto" w:fill="auto"/>
            <w:hideMark/>
          </w:tcPr>
          <w:p w:rsidR="003371B1" w:rsidRDefault="003371B1" w:rsidP="003371B1">
            <w:pPr>
              <w:widowControl/>
              <w:rPr>
                <w:rFonts w:ascii="BIZ UDゴシック" w:eastAsia="BIZ UDゴシック" w:hAnsi="BIZ UDゴシック" w:cs="BIZ UDゴシック"/>
                <w:color w:val="000000"/>
                <w:kern w:val="0"/>
                <w:sz w:val="24"/>
                <w:szCs w:val="24"/>
              </w:rPr>
            </w:pPr>
            <w:r w:rsidRPr="003371B1">
              <w:rPr>
                <w:rFonts w:ascii="BIZ UDゴシック" w:eastAsia="BIZ UDゴシック" w:hAnsi="BIZ UDゴシック" w:cs="BIZ UDゴシック" w:hint="eastAsia"/>
                <w:color w:val="000000"/>
                <w:kern w:val="0"/>
                <w:sz w:val="24"/>
                <w:szCs w:val="24"/>
                <w:bdr w:val="single" w:sz="4" w:space="0" w:color="auto"/>
              </w:rPr>
              <w:t>放課後等デイサービス</w:t>
            </w:r>
          </w:p>
          <w:p w:rsidR="003371B1" w:rsidRDefault="003371B1" w:rsidP="003371B1">
            <w:pPr>
              <w:widowControl/>
              <w:ind w:firstLineChars="100" w:firstLine="240"/>
              <w:rPr>
                <w:rFonts w:ascii="BIZ UDゴシック" w:eastAsia="BIZ UDゴシック" w:hAnsi="BIZ UDゴシック" w:cs="BIZ UDゴシック"/>
                <w:color w:val="000000"/>
                <w:kern w:val="0"/>
                <w:sz w:val="24"/>
                <w:szCs w:val="24"/>
              </w:rPr>
            </w:pPr>
            <w:r w:rsidRPr="003371B1">
              <w:rPr>
                <w:rFonts w:ascii="BIZ UDゴシック" w:eastAsia="BIZ UDゴシック" w:hAnsi="BIZ UDゴシック" w:cs="BIZ UDゴシック" w:hint="eastAsia"/>
                <w:color w:val="000000"/>
                <w:kern w:val="0"/>
                <w:sz w:val="24"/>
                <w:szCs w:val="24"/>
              </w:rPr>
              <w:t>学校教育法に規定する学校（幼稚園、大学を除く）又は専修学校等に就学しており、支援が必要と認められた障害のある子供を通所させて、放課後や夏休み等に、生活能力向上のために必要な</w:t>
            </w:r>
            <w:r w:rsidRPr="003371B1">
              <w:rPr>
                <w:rFonts w:ascii="BIZ UDゴシック" w:eastAsia="BIZ UDゴシック" w:hAnsi="BIZ UDゴシック" w:cs="BIZ UDゴシック" w:hint="eastAsia"/>
                <w:color w:val="000000"/>
                <w:kern w:val="0"/>
                <w:sz w:val="24"/>
                <w:szCs w:val="24"/>
                <w:u w:val="double"/>
              </w:rPr>
              <w:t>訓練</w:t>
            </w:r>
            <w:r w:rsidRPr="003371B1">
              <w:rPr>
                <w:rFonts w:ascii="BIZ UDゴシック" w:eastAsia="BIZ UDゴシック" w:hAnsi="BIZ UDゴシック" w:cs="BIZ UDゴシック" w:hint="eastAsia"/>
                <w:color w:val="000000"/>
                <w:kern w:val="0"/>
                <w:sz w:val="24"/>
                <w:szCs w:val="24"/>
              </w:rPr>
              <w:t>や社会との交流の促進等の支援を行います。</w:t>
            </w:r>
          </w:p>
          <w:p w:rsidR="003371B1" w:rsidRPr="003371B1" w:rsidRDefault="003371B1" w:rsidP="003371B1">
            <w:pPr>
              <w:widowControl/>
              <w:ind w:firstLineChars="100" w:firstLine="240"/>
              <w:rPr>
                <w:rFonts w:ascii="BIZ UDゴシック" w:eastAsia="BIZ UDゴシック" w:hAnsi="BIZ UDゴシック" w:cs="BIZ UDゴシック"/>
                <w:color w:val="000000"/>
                <w:kern w:val="0"/>
                <w:sz w:val="24"/>
                <w:szCs w:val="24"/>
              </w:rPr>
            </w:pPr>
          </w:p>
        </w:tc>
        <w:tc>
          <w:tcPr>
            <w:tcW w:w="1984" w:type="dxa"/>
            <w:vMerge/>
            <w:tcBorders>
              <w:top w:val="nil"/>
              <w:left w:val="single" w:sz="4" w:space="0" w:color="auto"/>
              <w:bottom w:val="single" w:sz="4" w:space="0" w:color="000000"/>
              <w:right w:val="single" w:sz="4" w:space="0" w:color="auto"/>
            </w:tcBorders>
            <w:vAlign w:val="center"/>
            <w:hideMark/>
          </w:tcPr>
          <w:p w:rsidR="003371B1" w:rsidRPr="003371B1" w:rsidRDefault="003371B1" w:rsidP="00A64F14">
            <w:pPr>
              <w:widowControl/>
              <w:rPr>
                <w:rFonts w:ascii="BIZ UDゴシック" w:eastAsia="BIZ UDゴシック" w:hAnsi="BIZ UDゴシック" w:cs="BIZ UDゴシック"/>
                <w:color w:val="000000"/>
                <w:kern w:val="0"/>
                <w:sz w:val="24"/>
                <w:szCs w:val="24"/>
              </w:rPr>
            </w:pPr>
          </w:p>
        </w:tc>
      </w:tr>
      <w:tr w:rsidR="003371B1" w:rsidRPr="003371B1" w:rsidTr="00840A70">
        <w:trPr>
          <w:trHeight w:val="228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3371B1" w:rsidRPr="003371B1" w:rsidRDefault="003371B1" w:rsidP="003371B1">
            <w:pPr>
              <w:widowControl/>
              <w:jc w:val="center"/>
              <w:rPr>
                <w:rFonts w:ascii="BIZ UDゴシック" w:eastAsia="BIZ UDゴシック" w:hAnsi="BIZ UDゴシック" w:cs="BIZ UDゴシック"/>
                <w:color w:val="000000"/>
                <w:kern w:val="0"/>
                <w:sz w:val="24"/>
                <w:szCs w:val="24"/>
              </w:rPr>
            </w:pPr>
            <w:r w:rsidRPr="003371B1">
              <w:rPr>
                <w:rFonts w:ascii="BIZ UDゴシック" w:eastAsia="BIZ UDゴシック" w:hAnsi="BIZ UDゴシック" w:cs="BIZ UDゴシック" w:hint="eastAsia"/>
                <w:color w:val="000000"/>
                <w:kern w:val="0"/>
                <w:sz w:val="24"/>
                <w:szCs w:val="24"/>
              </w:rPr>
              <w:t>45</w:t>
            </w:r>
          </w:p>
        </w:tc>
        <w:tc>
          <w:tcPr>
            <w:tcW w:w="1560" w:type="dxa"/>
            <w:tcBorders>
              <w:top w:val="nil"/>
              <w:left w:val="nil"/>
              <w:bottom w:val="single" w:sz="4" w:space="0" w:color="auto"/>
              <w:right w:val="single" w:sz="4" w:space="0" w:color="auto"/>
            </w:tcBorders>
            <w:shd w:val="clear" w:color="auto" w:fill="auto"/>
            <w:vAlign w:val="center"/>
            <w:hideMark/>
          </w:tcPr>
          <w:p w:rsidR="003371B1" w:rsidRPr="003371B1" w:rsidRDefault="003371B1" w:rsidP="003371B1">
            <w:pPr>
              <w:widowControl/>
              <w:rPr>
                <w:rFonts w:ascii="BIZ UDゴシック" w:eastAsia="BIZ UDゴシック" w:hAnsi="BIZ UDゴシック" w:cs="BIZ UDゴシック"/>
                <w:color w:val="000000"/>
                <w:kern w:val="0"/>
                <w:sz w:val="24"/>
                <w:szCs w:val="24"/>
              </w:rPr>
            </w:pPr>
            <w:r w:rsidRPr="003371B1">
              <w:rPr>
                <w:rFonts w:ascii="BIZ UDゴシック" w:eastAsia="BIZ UDゴシック" w:hAnsi="BIZ UDゴシック" w:cs="BIZ UDゴシック" w:hint="eastAsia"/>
                <w:color w:val="000000"/>
                <w:kern w:val="0"/>
                <w:sz w:val="24"/>
                <w:szCs w:val="24"/>
              </w:rPr>
              <w:t>８　発達障害者の支援</w:t>
            </w:r>
          </w:p>
        </w:tc>
        <w:tc>
          <w:tcPr>
            <w:tcW w:w="5240" w:type="dxa"/>
            <w:tcBorders>
              <w:top w:val="nil"/>
              <w:left w:val="nil"/>
              <w:bottom w:val="single" w:sz="4" w:space="0" w:color="auto"/>
              <w:right w:val="single" w:sz="4" w:space="0" w:color="auto"/>
            </w:tcBorders>
            <w:shd w:val="clear" w:color="auto" w:fill="auto"/>
            <w:hideMark/>
          </w:tcPr>
          <w:p w:rsidR="003371B1" w:rsidRDefault="003371B1" w:rsidP="003371B1">
            <w:pPr>
              <w:widowControl/>
              <w:rPr>
                <w:rFonts w:ascii="BIZ UDゴシック" w:eastAsia="BIZ UDゴシック" w:hAnsi="BIZ UDゴシック" w:cs="BIZ UDゴシック"/>
                <w:color w:val="000000"/>
                <w:kern w:val="0"/>
                <w:sz w:val="24"/>
                <w:szCs w:val="24"/>
              </w:rPr>
            </w:pPr>
            <w:r>
              <w:rPr>
                <w:rFonts w:ascii="BIZ UDゴシック" w:eastAsia="BIZ UDゴシック" w:hAnsi="BIZ UDゴシック" w:cs="BIZ UDゴシック" w:hint="eastAsia"/>
                <w:color w:val="000000"/>
                <w:kern w:val="0"/>
                <w:sz w:val="24"/>
                <w:szCs w:val="24"/>
              </w:rPr>
              <w:t>８</w:t>
            </w:r>
            <w:r w:rsidRPr="003371B1">
              <w:rPr>
                <w:rFonts w:ascii="BIZ UDゴシック" w:eastAsia="BIZ UDゴシック" w:hAnsi="BIZ UDゴシック" w:cs="BIZ UDゴシック" w:hint="eastAsia"/>
                <w:color w:val="000000"/>
                <w:kern w:val="0"/>
                <w:sz w:val="24"/>
                <w:szCs w:val="24"/>
              </w:rPr>
              <w:t xml:space="preserve">　発達障害者等の支援</w:t>
            </w:r>
          </w:p>
          <w:p w:rsidR="003371B1" w:rsidRDefault="003371B1" w:rsidP="003371B1">
            <w:pPr>
              <w:widowControl/>
              <w:ind w:firstLineChars="100" w:firstLine="240"/>
              <w:rPr>
                <w:rFonts w:ascii="BIZ UDゴシック" w:eastAsia="BIZ UDゴシック" w:hAnsi="BIZ UDゴシック" w:cs="BIZ UDゴシック"/>
                <w:color w:val="000000"/>
                <w:kern w:val="0"/>
                <w:sz w:val="24"/>
                <w:szCs w:val="24"/>
              </w:rPr>
            </w:pPr>
            <w:r w:rsidRPr="003371B1">
              <w:rPr>
                <w:rFonts w:ascii="BIZ UDゴシック" w:eastAsia="BIZ UDゴシック" w:hAnsi="BIZ UDゴシック" w:cs="BIZ UDゴシック" w:hint="eastAsia"/>
                <w:color w:val="000000"/>
                <w:kern w:val="0"/>
                <w:sz w:val="24"/>
                <w:szCs w:val="24"/>
              </w:rPr>
              <w:t>本市では、こども発達相談センターにおいて、心理発達相談員などの専門職が子供の発達に関する心配事の相談に応じていますが、保護者等の不安</w:t>
            </w:r>
            <w:r w:rsidRPr="003371B1">
              <w:rPr>
                <w:rFonts w:ascii="BIZ UDゴシック" w:eastAsia="BIZ UDゴシック" w:hAnsi="BIZ UDゴシック" w:cs="BIZ UDゴシック" w:hint="eastAsia"/>
                <w:color w:val="000000"/>
                <w:kern w:val="0"/>
                <w:sz w:val="24"/>
                <w:szCs w:val="24"/>
                <w:u w:val="double"/>
              </w:rPr>
              <w:t>や、顕在化しにくい発達障害を含めた障害のある子供に対し</w:t>
            </w:r>
            <w:r w:rsidRPr="003371B1">
              <w:rPr>
                <w:rFonts w:ascii="BIZ UDゴシック" w:eastAsia="BIZ UDゴシック" w:hAnsi="BIZ UDゴシック" w:cs="BIZ UDゴシック" w:hint="eastAsia"/>
                <w:color w:val="000000"/>
                <w:kern w:val="0"/>
                <w:sz w:val="24"/>
                <w:szCs w:val="24"/>
              </w:rPr>
              <w:t>早期</w:t>
            </w:r>
            <w:r w:rsidRPr="003371B1">
              <w:rPr>
                <w:rFonts w:ascii="BIZ UDゴシック" w:eastAsia="BIZ UDゴシック" w:hAnsi="BIZ UDゴシック" w:cs="BIZ UDゴシック" w:hint="eastAsia"/>
                <w:color w:val="000000"/>
                <w:kern w:val="0"/>
                <w:sz w:val="24"/>
                <w:szCs w:val="24"/>
                <w:u w:val="double"/>
              </w:rPr>
              <w:t>から</w:t>
            </w:r>
            <w:r w:rsidRPr="003371B1">
              <w:rPr>
                <w:rFonts w:ascii="BIZ UDゴシック" w:eastAsia="BIZ UDゴシック" w:hAnsi="BIZ UDゴシック" w:cs="BIZ UDゴシック" w:hint="eastAsia"/>
                <w:color w:val="000000"/>
                <w:kern w:val="0"/>
                <w:sz w:val="24"/>
                <w:szCs w:val="24"/>
              </w:rPr>
              <w:t>対応していくため、関係機関との連携強化</w:t>
            </w:r>
            <w:r w:rsidRPr="003371B1">
              <w:rPr>
                <w:rFonts w:ascii="BIZ UDゴシック" w:eastAsia="BIZ UDゴシック" w:hAnsi="BIZ UDゴシック" w:cs="BIZ UDゴシック" w:hint="eastAsia"/>
                <w:color w:val="000000"/>
                <w:kern w:val="0"/>
                <w:sz w:val="24"/>
                <w:szCs w:val="24"/>
                <w:u w:val="double"/>
              </w:rPr>
              <w:t>に努めながら、</w:t>
            </w:r>
            <w:r w:rsidRPr="003371B1">
              <w:rPr>
                <w:rFonts w:ascii="BIZ UDゴシック" w:eastAsia="BIZ UDゴシック" w:hAnsi="BIZ UDゴシック" w:cs="BIZ UDゴシック" w:hint="eastAsia"/>
                <w:color w:val="000000"/>
                <w:kern w:val="0"/>
                <w:sz w:val="24"/>
                <w:szCs w:val="24"/>
              </w:rPr>
              <w:t>相談体制の充実を図ります。</w:t>
            </w:r>
          </w:p>
          <w:p w:rsidR="003371B1" w:rsidRPr="003371B1" w:rsidRDefault="003371B1" w:rsidP="003371B1">
            <w:pPr>
              <w:widowControl/>
              <w:ind w:firstLineChars="100" w:firstLine="240"/>
              <w:rPr>
                <w:rFonts w:ascii="BIZ UDゴシック" w:eastAsia="BIZ UDゴシック" w:hAnsi="BIZ UDゴシック" w:cs="BIZ UDゴシック"/>
                <w:color w:val="000000"/>
                <w:kern w:val="0"/>
                <w:sz w:val="24"/>
                <w:szCs w:val="24"/>
              </w:rPr>
            </w:pPr>
          </w:p>
        </w:tc>
        <w:tc>
          <w:tcPr>
            <w:tcW w:w="5240" w:type="dxa"/>
            <w:tcBorders>
              <w:top w:val="nil"/>
              <w:left w:val="nil"/>
              <w:bottom w:val="single" w:sz="4" w:space="0" w:color="auto"/>
              <w:right w:val="single" w:sz="4" w:space="0" w:color="auto"/>
            </w:tcBorders>
            <w:shd w:val="clear" w:color="auto" w:fill="auto"/>
            <w:hideMark/>
          </w:tcPr>
          <w:p w:rsidR="003371B1" w:rsidRDefault="003371B1" w:rsidP="003371B1">
            <w:pPr>
              <w:widowControl/>
              <w:rPr>
                <w:rFonts w:ascii="BIZ UDゴシック" w:eastAsia="BIZ UDゴシック" w:hAnsi="BIZ UDゴシック" w:cs="BIZ UDゴシック"/>
                <w:color w:val="000000"/>
                <w:kern w:val="0"/>
                <w:sz w:val="24"/>
                <w:szCs w:val="24"/>
              </w:rPr>
            </w:pPr>
            <w:r>
              <w:rPr>
                <w:rFonts w:ascii="BIZ UDゴシック" w:eastAsia="BIZ UDゴシック" w:hAnsi="BIZ UDゴシック" w:cs="BIZ UDゴシック" w:hint="eastAsia"/>
                <w:color w:val="000000"/>
                <w:kern w:val="0"/>
                <w:sz w:val="24"/>
                <w:szCs w:val="24"/>
              </w:rPr>
              <w:t>８</w:t>
            </w:r>
            <w:r w:rsidRPr="003371B1">
              <w:rPr>
                <w:rFonts w:ascii="BIZ UDゴシック" w:eastAsia="BIZ UDゴシック" w:hAnsi="BIZ UDゴシック" w:cs="BIZ UDゴシック" w:hint="eastAsia"/>
                <w:color w:val="000000"/>
                <w:kern w:val="0"/>
                <w:sz w:val="24"/>
                <w:szCs w:val="24"/>
              </w:rPr>
              <w:t xml:space="preserve">　発達障害者等の支援</w:t>
            </w:r>
          </w:p>
          <w:p w:rsidR="003371B1" w:rsidRPr="003371B1" w:rsidRDefault="003371B1" w:rsidP="003371B1">
            <w:pPr>
              <w:widowControl/>
              <w:ind w:firstLineChars="100" w:firstLine="240"/>
              <w:rPr>
                <w:rFonts w:ascii="BIZ UDゴシック" w:eastAsia="BIZ UDゴシック" w:hAnsi="BIZ UDゴシック" w:cs="BIZ UDゴシック"/>
                <w:color w:val="000000"/>
                <w:kern w:val="0"/>
                <w:sz w:val="24"/>
                <w:szCs w:val="24"/>
              </w:rPr>
            </w:pPr>
            <w:r w:rsidRPr="003371B1">
              <w:rPr>
                <w:rFonts w:ascii="BIZ UDゴシック" w:eastAsia="BIZ UDゴシック" w:hAnsi="BIZ UDゴシック" w:cs="BIZ UDゴシック" w:hint="eastAsia"/>
                <w:color w:val="000000"/>
                <w:kern w:val="0"/>
                <w:sz w:val="24"/>
                <w:szCs w:val="24"/>
              </w:rPr>
              <w:t>本市では、こども発達相談センターにおいて、心理発達相談員などの専門職が子供の発達に関する心配事の相談に応じていますが、保護者等の不安</w:t>
            </w:r>
            <w:r w:rsidRPr="003371B1">
              <w:rPr>
                <w:rFonts w:ascii="BIZ UDゴシック" w:eastAsia="BIZ UDゴシック" w:hAnsi="BIZ UDゴシック" w:cs="BIZ UDゴシック" w:hint="eastAsia"/>
                <w:color w:val="000000"/>
                <w:kern w:val="0"/>
                <w:sz w:val="24"/>
                <w:szCs w:val="24"/>
                <w:u w:val="double"/>
              </w:rPr>
              <w:t>に</w:t>
            </w:r>
            <w:r w:rsidRPr="003371B1">
              <w:rPr>
                <w:rFonts w:ascii="BIZ UDゴシック" w:eastAsia="BIZ UDゴシック" w:hAnsi="BIZ UDゴシック" w:cs="BIZ UDゴシック" w:hint="eastAsia"/>
                <w:color w:val="000000"/>
                <w:kern w:val="0"/>
                <w:sz w:val="24"/>
                <w:szCs w:val="24"/>
              </w:rPr>
              <w:t>早期</w:t>
            </w:r>
            <w:r w:rsidRPr="003371B1">
              <w:rPr>
                <w:rFonts w:ascii="BIZ UDゴシック" w:eastAsia="BIZ UDゴシック" w:hAnsi="BIZ UDゴシック" w:cs="BIZ UDゴシック" w:hint="eastAsia"/>
                <w:color w:val="000000"/>
                <w:kern w:val="0"/>
                <w:sz w:val="24"/>
                <w:szCs w:val="24"/>
                <w:u w:val="double"/>
              </w:rPr>
              <w:t>に</w:t>
            </w:r>
            <w:r w:rsidRPr="003371B1">
              <w:rPr>
                <w:rFonts w:ascii="BIZ UDゴシック" w:eastAsia="BIZ UDゴシック" w:hAnsi="BIZ UDゴシック" w:cs="BIZ UDゴシック" w:hint="eastAsia"/>
                <w:color w:val="000000"/>
                <w:kern w:val="0"/>
                <w:sz w:val="24"/>
                <w:szCs w:val="24"/>
              </w:rPr>
              <w:t>対応していくため、関係機関との連携強化</w:t>
            </w:r>
            <w:r w:rsidRPr="003371B1">
              <w:rPr>
                <w:rFonts w:ascii="BIZ UDゴシック" w:eastAsia="BIZ UDゴシック" w:hAnsi="BIZ UDゴシック" w:cs="BIZ UDゴシック" w:hint="eastAsia"/>
                <w:color w:val="000000"/>
                <w:kern w:val="0"/>
                <w:sz w:val="24"/>
                <w:szCs w:val="24"/>
                <w:u w:val="double"/>
              </w:rPr>
              <w:t>を含め、</w:t>
            </w:r>
            <w:r w:rsidRPr="003371B1">
              <w:rPr>
                <w:rFonts w:ascii="BIZ UDゴシック" w:eastAsia="BIZ UDゴシック" w:hAnsi="BIZ UDゴシック" w:cs="BIZ UDゴシック" w:hint="eastAsia"/>
                <w:color w:val="000000"/>
                <w:kern w:val="0"/>
                <w:sz w:val="24"/>
                <w:szCs w:val="24"/>
              </w:rPr>
              <w:t>相談体制の充実を図ります。</w:t>
            </w:r>
          </w:p>
        </w:tc>
        <w:tc>
          <w:tcPr>
            <w:tcW w:w="1984" w:type="dxa"/>
            <w:tcBorders>
              <w:top w:val="nil"/>
              <w:left w:val="nil"/>
              <w:bottom w:val="single" w:sz="4" w:space="0" w:color="auto"/>
              <w:right w:val="single" w:sz="4" w:space="0" w:color="auto"/>
            </w:tcBorders>
            <w:shd w:val="clear" w:color="auto" w:fill="auto"/>
            <w:vAlign w:val="center"/>
            <w:hideMark/>
          </w:tcPr>
          <w:p w:rsidR="003371B1" w:rsidRPr="003371B1" w:rsidRDefault="003371B1" w:rsidP="00A64F14">
            <w:pPr>
              <w:widowControl/>
              <w:rPr>
                <w:rFonts w:ascii="BIZ UDゴシック" w:eastAsia="BIZ UDゴシック" w:hAnsi="BIZ UDゴシック" w:cs="BIZ UDゴシック"/>
                <w:color w:val="000000"/>
                <w:kern w:val="0"/>
                <w:sz w:val="24"/>
                <w:szCs w:val="24"/>
              </w:rPr>
            </w:pPr>
            <w:r w:rsidRPr="003371B1">
              <w:rPr>
                <w:rFonts w:ascii="BIZ UDゴシック" w:eastAsia="BIZ UDゴシック" w:hAnsi="BIZ UDゴシック" w:cs="BIZ UDゴシック" w:hint="eastAsia"/>
                <w:color w:val="000000"/>
                <w:kern w:val="0"/>
                <w:sz w:val="24"/>
                <w:szCs w:val="24"/>
              </w:rPr>
              <w:t>パブリック・コメントでの意見を踏まえ、顕在化しにくい発達障害への対応を記載</w:t>
            </w:r>
          </w:p>
        </w:tc>
      </w:tr>
    </w:tbl>
    <w:p w:rsidR="003371B1" w:rsidRPr="003371B1" w:rsidRDefault="003371B1"/>
    <w:sectPr w:rsidR="003371B1" w:rsidRPr="003371B1" w:rsidSect="003371B1">
      <w:pgSz w:w="16838" w:h="11906" w:orient="landscape"/>
      <w:pgMar w:top="709" w:right="1077" w:bottom="568"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0A70" w:rsidRDefault="00840A70" w:rsidP="00840A70">
      <w:r>
        <w:separator/>
      </w:r>
    </w:p>
  </w:endnote>
  <w:endnote w:type="continuationSeparator" w:id="0">
    <w:p w:rsidR="00840A70" w:rsidRDefault="00840A70" w:rsidP="00840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0A70" w:rsidRDefault="00840A70" w:rsidP="00840A70">
      <w:r>
        <w:separator/>
      </w:r>
    </w:p>
  </w:footnote>
  <w:footnote w:type="continuationSeparator" w:id="0">
    <w:p w:rsidR="00840A70" w:rsidRDefault="00840A70" w:rsidP="00840A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1B1"/>
    <w:rsid w:val="000155E0"/>
    <w:rsid w:val="003371B1"/>
    <w:rsid w:val="005307F1"/>
    <w:rsid w:val="00840A70"/>
    <w:rsid w:val="00A64F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46191FA"/>
  <w15:chartTrackingRefBased/>
  <w15:docId w15:val="{A78F6E3A-88A3-4F13-B086-0E0ABD7AA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64F14"/>
    <w:pPr>
      <w:widowControl/>
      <w:spacing w:before="100" w:beforeAutospacing="1" w:after="100" w:afterAutospacing="1"/>
      <w:jc w:val="left"/>
    </w:pPr>
    <w:rPr>
      <w:rFonts w:ascii="BIZ UDゴシック" w:eastAsia="BIZ UDゴシック" w:hAnsi="BIZ UDゴシック" w:cs="BIZ UDゴシック"/>
      <w:kern w:val="0"/>
      <w:sz w:val="24"/>
      <w:szCs w:val="24"/>
    </w:rPr>
  </w:style>
  <w:style w:type="paragraph" w:styleId="a3">
    <w:name w:val="header"/>
    <w:basedOn w:val="a"/>
    <w:link w:val="a4"/>
    <w:uiPriority w:val="99"/>
    <w:unhideWhenUsed/>
    <w:rsid w:val="00840A70"/>
    <w:pPr>
      <w:tabs>
        <w:tab w:val="center" w:pos="4252"/>
        <w:tab w:val="right" w:pos="8504"/>
      </w:tabs>
      <w:snapToGrid w:val="0"/>
    </w:pPr>
  </w:style>
  <w:style w:type="character" w:customStyle="1" w:styleId="a4">
    <w:name w:val="ヘッダー (文字)"/>
    <w:basedOn w:val="a0"/>
    <w:link w:val="a3"/>
    <w:uiPriority w:val="99"/>
    <w:rsid w:val="00840A70"/>
  </w:style>
  <w:style w:type="paragraph" w:styleId="a5">
    <w:name w:val="footer"/>
    <w:basedOn w:val="a"/>
    <w:link w:val="a6"/>
    <w:uiPriority w:val="99"/>
    <w:unhideWhenUsed/>
    <w:rsid w:val="00840A70"/>
    <w:pPr>
      <w:tabs>
        <w:tab w:val="center" w:pos="4252"/>
        <w:tab w:val="right" w:pos="8504"/>
      </w:tabs>
      <w:snapToGrid w:val="0"/>
    </w:pPr>
  </w:style>
  <w:style w:type="character" w:customStyle="1" w:styleId="a6">
    <w:name w:val="フッター (文字)"/>
    <w:basedOn w:val="a0"/>
    <w:link w:val="a5"/>
    <w:uiPriority w:val="99"/>
    <w:rsid w:val="00840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84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141</Words>
  <Characters>809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船橋市役所</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拓</dc:creator>
  <cp:keywords/>
  <dc:description/>
  <cp:lastModifiedBy>各務　友稀</cp:lastModifiedBy>
  <cp:revision>3</cp:revision>
  <cp:lastPrinted>2024-01-19T10:39:00Z</cp:lastPrinted>
  <dcterms:created xsi:type="dcterms:W3CDTF">2024-01-19T10:00:00Z</dcterms:created>
  <dcterms:modified xsi:type="dcterms:W3CDTF">2024-01-23T03:19:00Z</dcterms:modified>
</cp:coreProperties>
</file>