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drawings/drawing2.xml" ContentType="application/vnd.openxmlformats-officedocument.drawingml.chartshapes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FDCA2" w14:textId="77777777" w:rsidR="004C4ADE" w:rsidRPr="00E90B03" w:rsidRDefault="00BD0F4F" w:rsidP="00FB737E">
      <w:pPr>
        <w:ind w:leftChars="-135" w:left="-282" w:hanging="1"/>
        <w:rPr>
          <w:rFonts w:ascii="HGP平成角ｺﾞｼｯｸ体W9" w:eastAsia="HGP平成角ｺﾞｼｯｸ体W9"/>
          <w:sz w:val="24"/>
          <w:szCs w:val="24"/>
        </w:rPr>
      </w:pPr>
      <w:r w:rsidRPr="00E90B03">
        <w:rPr>
          <w:rFonts w:ascii="HGP平成角ｺﾞｼｯｸ体W9" w:eastAsia="HGP平成角ｺﾞｼｯｸ体W9" w:hint="eastAsia"/>
          <w:sz w:val="24"/>
          <w:szCs w:val="24"/>
          <w:highlight w:val="lightGray"/>
        </w:rPr>
        <w:t>1．</w:t>
      </w:r>
      <w:r w:rsidR="001820D3" w:rsidRPr="00E90B03">
        <w:rPr>
          <w:rFonts w:ascii="HGP平成角ｺﾞｼｯｸ体W9" w:eastAsia="HGP平成角ｺﾞｼｯｸ体W9" w:hint="eastAsia"/>
          <w:sz w:val="24"/>
          <w:szCs w:val="24"/>
          <w:highlight w:val="lightGray"/>
        </w:rPr>
        <w:t xml:space="preserve">　</w:t>
      </w:r>
      <w:r w:rsidRPr="00E90B03">
        <w:rPr>
          <w:rFonts w:ascii="HGP平成角ｺﾞｼｯｸ体W9" w:eastAsia="HGP平成角ｺﾞｼｯｸ体W9" w:hint="eastAsia"/>
          <w:sz w:val="24"/>
          <w:szCs w:val="24"/>
          <w:highlight w:val="lightGray"/>
        </w:rPr>
        <w:t xml:space="preserve">通報等の窓口　　　　　　　　　　　　　　　　　　　　　　　　　　　　　　　　　　　　　　　　　　　　　　　　　　</w:t>
      </w:r>
    </w:p>
    <w:p w14:paraId="40F01216" w14:textId="77777777" w:rsidR="00BD0F4F" w:rsidRDefault="00BD0F4F" w:rsidP="00BD0F4F">
      <w:pPr>
        <w:ind w:leftChars="-136" w:left="-286" w:rightChars="-67" w:right="-141"/>
        <w:rPr>
          <w:rFonts w:ascii="HGP平成角ｺﾞｼｯｸ体W9" w:eastAsia="HGP平成角ｺﾞｼｯｸ体W9"/>
          <w:sz w:val="24"/>
          <w:szCs w:val="24"/>
        </w:rPr>
      </w:pPr>
    </w:p>
    <w:p w14:paraId="54F2AAA9" w14:textId="00A3E516" w:rsidR="00804837" w:rsidRDefault="00B14257" w:rsidP="0078488E">
      <w:pPr>
        <w:ind w:leftChars="-136" w:left="-286" w:rightChars="-67" w:right="-141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1D233E">
        <w:rPr>
          <w:rFonts w:asciiTheme="majorEastAsia" w:eastAsiaTheme="majorEastAsia" w:hAnsiTheme="majorEastAsia" w:hint="eastAsia"/>
          <w:b/>
          <w:bCs/>
          <w:sz w:val="24"/>
          <w:szCs w:val="24"/>
        </w:rPr>
        <w:t>4</w:t>
      </w:r>
      <w:r w:rsidR="00BD0F4F">
        <w:rPr>
          <w:rFonts w:asciiTheme="majorEastAsia" w:eastAsiaTheme="majorEastAsia" w:hAnsiTheme="majorEastAsia" w:hint="eastAsia"/>
          <w:sz w:val="24"/>
          <w:szCs w:val="24"/>
        </w:rPr>
        <w:t>年度、</w:t>
      </w:r>
      <w:r w:rsidR="00E9441F">
        <w:rPr>
          <w:rFonts w:asciiTheme="majorEastAsia" w:eastAsiaTheme="majorEastAsia" w:hAnsiTheme="majorEastAsia" w:hint="eastAsia"/>
          <w:sz w:val="24"/>
          <w:szCs w:val="24"/>
        </w:rPr>
        <w:t>養護者による虐待及び使用者の虐待の通報等による案件は</w:t>
      </w:r>
      <w:r w:rsidR="007106D2" w:rsidRPr="007D3AFB">
        <w:rPr>
          <w:rFonts w:asciiTheme="majorEastAsia" w:eastAsiaTheme="majorEastAsia" w:hAnsiTheme="majorEastAsia" w:hint="eastAsia"/>
          <w:b/>
          <w:bCs/>
          <w:sz w:val="24"/>
          <w:szCs w:val="24"/>
        </w:rPr>
        <w:t>1</w:t>
      </w:r>
      <w:r w:rsidR="001D233E">
        <w:rPr>
          <w:rFonts w:asciiTheme="majorEastAsia" w:eastAsiaTheme="majorEastAsia" w:hAnsiTheme="majorEastAsia" w:hint="eastAsia"/>
          <w:b/>
          <w:bCs/>
          <w:sz w:val="24"/>
          <w:szCs w:val="24"/>
        </w:rPr>
        <w:t>1</w:t>
      </w:r>
      <w:r w:rsidR="00E9441F">
        <w:rPr>
          <w:rFonts w:asciiTheme="majorEastAsia" w:eastAsiaTheme="majorEastAsia" w:hAnsiTheme="majorEastAsia" w:hint="eastAsia"/>
          <w:sz w:val="24"/>
          <w:szCs w:val="24"/>
        </w:rPr>
        <w:t>件であった。障害者虐待防止センターで受理・対応した案件は</w:t>
      </w:r>
      <w:r w:rsidR="001D233E">
        <w:rPr>
          <w:rFonts w:asciiTheme="majorEastAsia" w:eastAsiaTheme="majorEastAsia" w:hAnsiTheme="majorEastAsia" w:hint="eastAsia"/>
          <w:b/>
          <w:bCs/>
          <w:sz w:val="24"/>
          <w:szCs w:val="24"/>
        </w:rPr>
        <w:t>2</w:t>
      </w:r>
      <w:r w:rsidR="00E9441F">
        <w:rPr>
          <w:rFonts w:asciiTheme="majorEastAsia" w:eastAsiaTheme="majorEastAsia" w:hAnsiTheme="majorEastAsia" w:hint="eastAsia"/>
          <w:sz w:val="24"/>
          <w:szCs w:val="24"/>
        </w:rPr>
        <w:t>件である。障害福祉課で受理した案件は</w:t>
      </w:r>
      <w:r w:rsidR="00E455A1">
        <w:rPr>
          <w:rFonts w:asciiTheme="majorEastAsia" w:eastAsiaTheme="majorEastAsia" w:hAnsiTheme="majorEastAsia" w:hint="eastAsia"/>
          <w:b/>
          <w:bCs/>
          <w:sz w:val="24"/>
          <w:szCs w:val="24"/>
        </w:rPr>
        <w:t>9</w:t>
      </w:r>
      <w:r w:rsidR="00E9441F">
        <w:rPr>
          <w:rFonts w:asciiTheme="majorEastAsia" w:eastAsiaTheme="majorEastAsia" w:hAnsiTheme="majorEastAsia" w:hint="eastAsia"/>
          <w:sz w:val="24"/>
          <w:szCs w:val="24"/>
        </w:rPr>
        <w:t>件あり、</w:t>
      </w:r>
      <w:r w:rsidR="00E455A1">
        <w:rPr>
          <w:rFonts w:asciiTheme="majorEastAsia" w:eastAsiaTheme="majorEastAsia" w:hAnsiTheme="majorEastAsia" w:hint="eastAsia"/>
          <w:sz w:val="24"/>
          <w:szCs w:val="24"/>
        </w:rPr>
        <w:t>全</w:t>
      </w:r>
      <w:r w:rsidR="004418F1">
        <w:rPr>
          <w:rFonts w:asciiTheme="majorEastAsia" w:eastAsiaTheme="majorEastAsia" w:hAnsiTheme="majorEastAsia" w:hint="eastAsia"/>
          <w:b/>
          <w:bCs/>
          <w:sz w:val="24"/>
          <w:szCs w:val="24"/>
        </w:rPr>
        <w:t>11</w:t>
      </w:r>
      <w:r w:rsidR="00AC2842">
        <w:rPr>
          <w:rFonts w:asciiTheme="majorEastAsia" w:eastAsiaTheme="majorEastAsia" w:hAnsiTheme="majorEastAsia" w:hint="eastAsia"/>
          <w:sz w:val="24"/>
          <w:szCs w:val="24"/>
        </w:rPr>
        <w:t>件</w:t>
      </w:r>
      <w:r w:rsidR="00E455A1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AC2842">
        <w:rPr>
          <w:rFonts w:asciiTheme="majorEastAsia" w:eastAsiaTheme="majorEastAsia" w:hAnsiTheme="majorEastAsia" w:hint="eastAsia"/>
          <w:sz w:val="24"/>
          <w:szCs w:val="24"/>
        </w:rPr>
        <w:t>虐待防止センター</w:t>
      </w:r>
      <w:r w:rsidR="001F735F">
        <w:rPr>
          <w:rFonts w:asciiTheme="majorEastAsia" w:eastAsiaTheme="majorEastAsia" w:hAnsiTheme="majorEastAsia" w:hint="eastAsia"/>
          <w:sz w:val="24"/>
          <w:szCs w:val="24"/>
        </w:rPr>
        <w:t>で</w:t>
      </w:r>
      <w:r w:rsidR="00AC2842">
        <w:rPr>
          <w:rFonts w:asciiTheme="majorEastAsia" w:eastAsiaTheme="majorEastAsia" w:hAnsiTheme="majorEastAsia" w:hint="eastAsia"/>
          <w:sz w:val="24"/>
          <w:szCs w:val="24"/>
        </w:rPr>
        <w:t>対応した。</w:t>
      </w:r>
      <w:r w:rsidR="007106D2" w:rsidRPr="001E7FE3">
        <w:rPr>
          <w:rFonts w:asciiTheme="majorEastAsia" w:eastAsiaTheme="majorEastAsia" w:hAnsiTheme="majorEastAsia" w:hint="eastAsia"/>
          <w:b/>
          <w:bCs/>
          <w:sz w:val="24"/>
          <w:szCs w:val="24"/>
        </w:rPr>
        <w:t>1</w:t>
      </w:r>
      <w:r w:rsidR="001D233E">
        <w:rPr>
          <w:rFonts w:asciiTheme="majorEastAsia" w:eastAsiaTheme="majorEastAsia" w:hAnsiTheme="majorEastAsia" w:hint="eastAsia"/>
          <w:b/>
          <w:bCs/>
          <w:sz w:val="24"/>
          <w:szCs w:val="24"/>
        </w:rPr>
        <w:t>1</w:t>
      </w:r>
      <w:r>
        <w:rPr>
          <w:rFonts w:asciiTheme="majorEastAsia" w:eastAsiaTheme="majorEastAsia" w:hAnsiTheme="majorEastAsia" w:hint="eastAsia"/>
          <w:sz w:val="24"/>
          <w:szCs w:val="24"/>
        </w:rPr>
        <w:t>件の内</w:t>
      </w:r>
      <w:r w:rsidR="007106D2" w:rsidRPr="001E7FE3">
        <w:rPr>
          <w:rFonts w:asciiTheme="majorEastAsia" w:eastAsiaTheme="majorEastAsia" w:hAnsiTheme="majorEastAsia" w:hint="eastAsia"/>
          <w:b/>
          <w:bCs/>
          <w:sz w:val="24"/>
          <w:szCs w:val="24"/>
        </w:rPr>
        <w:t>3</w:t>
      </w:r>
      <w:r>
        <w:rPr>
          <w:rFonts w:asciiTheme="majorEastAsia" w:eastAsiaTheme="majorEastAsia" w:hAnsiTheme="majorEastAsia" w:hint="eastAsia"/>
          <w:sz w:val="24"/>
          <w:szCs w:val="24"/>
        </w:rPr>
        <w:t>件は</w:t>
      </w:r>
      <w:r w:rsidR="0039567F">
        <w:rPr>
          <w:rFonts w:asciiTheme="majorEastAsia" w:eastAsiaTheme="majorEastAsia" w:hAnsiTheme="majorEastAsia" w:hint="eastAsia"/>
          <w:sz w:val="24"/>
          <w:szCs w:val="24"/>
        </w:rPr>
        <w:t>使用者の虐待</w:t>
      </w:r>
      <w:r>
        <w:rPr>
          <w:rFonts w:asciiTheme="majorEastAsia" w:eastAsiaTheme="majorEastAsia" w:hAnsiTheme="majorEastAsia" w:hint="eastAsia"/>
          <w:sz w:val="24"/>
          <w:szCs w:val="24"/>
        </w:rPr>
        <w:t>の為、県</w:t>
      </w:r>
      <w:r w:rsidR="00962AF4">
        <w:rPr>
          <w:rFonts w:asciiTheme="majorEastAsia" w:eastAsiaTheme="majorEastAsia" w:hAnsiTheme="majorEastAsia" w:hint="eastAsia"/>
          <w:sz w:val="24"/>
          <w:szCs w:val="24"/>
        </w:rPr>
        <w:t>及び都</w:t>
      </w:r>
      <w:r>
        <w:rPr>
          <w:rFonts w:asciiTheme="majorEastAsia" w:eastAsiaTheme="majorEastAsia" w:hAnsiTheme="majorEastAsia" w:hint="eastAsia"/>
          <w:sz w:val="24"/>
          <w:szCs w:val="24"/>
        </w:rPr>
        <w:t>に通知した。</w:t>
      </w:r>
    </w:p>
    <w:p w14:paraId="7C89F8F9" w14:textId="77777777" w:rsidR="00BD0F4F" w:rsidRDefault="00E9441F" w:rsidP="00BD0F4F">
      <w:pPr>
        <w:ind w:leftChars="-136" w:left="-286" w:rightChars="-67" w:right="-14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drawing>
          <wp:inline distT="0" distB="0" distL="0" distR="0" wp14:anchorId="2C5E3ECF" wp14:editId="1E6B4B1A">
            <wp:extent cx="5840083" cy="3036498"/>
            <wp:effectExtent l="0" t="0" r="8890" b="12065"/>
            <wp:docPr id="4" name="グラフ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42151A8" w14:textId="77777777" w:rsidR="00322B42" w:rsidRDefault="00322B42" w:rsidP="00BD0F4F">
      <w:pPr>
        <w:ind w:leftChars="-136" w:left="-286" w:rightChars="-67" w:right="-141"/>
        <w:rPr>
          <w:rFonts w:asciiTheme="majorEastAsia" w:eastAsiaTheme="majorEastAsia" w:hAnsiTheme="majorEastAsia"/>
          <w:sz w:val="24"/>
          <w:szCs w:val="24"/>
        </w:rPr>
      </w:pPr>
    </w:p>
    <w:p w14:paraId="1D4674C6" w14:textId="77777777" w:rsidR="0007095F" w:rsidRDefault="0007095F" w:rsidP="00BD0F4F">
      <w:pPr>
        <w:ind w:leftChars="-136" w:left="-286" w:rightChars="-67" w:right="-141"/>
        <w:rPr>
          <w:rFonts w:ascii="HGP平成角ｺﾞｼｯｸ体W9" w:eastAsia="HGP平成角ｺﾞｼｯｸ体W9" w:hAnsiTheme="majorEastAsia"/>
          <w:sz w:val="24"/>
          <w:szCs w:val="24"/>
          <w:highlight w:val="lightGray"/>
        </w:rPr>
      </w:pPr>
      <w:r w:rsidRPr="0007095F">
        <w:rPr>
          <w:rFonts w:ascii="HGP平成角ｺﾞｼｯｸ体W9" w:eastAsia="HGP平成角ｺﾞｼｯｸ体W9" w:hAnsiTheme="majorEastAsia" w:hint="eastAsia"/>
          <w:sz w:val="24"/>
          <w:szCs w:val="24"/>
          <w:highlight w:val="lightGray"/>
        </w:rPr>
        <w:t>２．</w:t>
      </w:r>
      <w:r w:rsidR="001820D3">
        <w:rPr>
          <w:rFonts w:ascii="HGP平成角ｺﾞｼｯｸ体W9" w:eastAsia="HGP平成角ｺﾞｼｯｸ体W9" w:hAnsiTheme="majorEastAsia" w:hint="eastAsia"/>
          <w:sz w:val="24"/>
          <w:szCs w:val="24"/>
          <w:highlight w:val="lightGray"/>
        </w:rPr>
        <w:t xml:space="preserve">　</w:t>
      </w:r>
      <w:r w:rsidRPr="0007095F">
        <w:rPr>
          <w:rFonts w:ascii="HGP平成角ｺﾞｼｯｸ体W9" w:eastAsia="HGP平成角ｺﾞｼｯｸ体W9" w:hAnsiTheme="majorEastAsia" w:hint="eastAsia"/>
          <w:sz w:val="24"/>
          <w:szCs w:val="24"/>
          <w:highlight w:val="lightGray"/>
        </w:rPr>
        <w:t>虐待の通報者</w:t>
      </w:r>
      <w:r>
        <w:rPr>
          <w:rFonts w:ascii="HGP平成角ｺﾞｼｯｸ体W9" w:eastAsia="HGP平成角ｺﾞｼｯｸ体W9" w:hAnsiTheme="majorEastAsia" w:hint="eastAsia"/>
          <w:sz w:val="24"/>
          <w:szCs w:val="24"/>
          <w:highlight w:val="lightGray"/>
        </w:rPr>
        <w:t xml:space="preserve">　　　　　　　　　　　　　　　　　　　　　　　　　　　　　　　　　　　　　　　　　　　　　　　　　</w:t>
      </w:r>
    </w:p>
    <w:p w14:paraId="32FA8222" w14:textId="77777777" w:rsidR="0007095F" w:rsidRDefault="0007095F" w:rsidP="00BD0F4F">
      <w:pPr>
        <w:ind w:leftChars="-136" w:left="-286" w:rightChars="-67" w:right="-141"/>
        <w:rPr>
          <w:rFonts w:ascii="HGP平成角ｺﾞｼｯｸ体W9" w:eastAsia="HGP平成角ｺﾞｼｯｸ体W9" w:hAnsiTheme="majorEastAsia"/>
          <w:sz w:val="24"/>
          <w:szCs w:val="24"/>
          <w:highlight w:val="lightGray"/>
        </w:rPr>
      </w:pPr>
    </w:p>
    <w:p w14:paraId="4F5F20A7" w14:textId="0AB940A7" w:rsidR="00517695" w:rsidRDefault="0007095F" w:rsidP="0078488E">
      <w:pPr>
        <w:ind w:leftChars="-136" w:left="-286" w:rightChars="-67" w:right="-141" w:firstLineChars="100" w:firstLine="240"/>
        <w:jc w:val="left"/>
        <w:rPr>
          <w:rFonts w:asciiTheme="majorEastAsia" w:eastAsiaTheme="majorEastAsia" w:hAnsiTheme="majorEastAsia"/>
          <w:sz w:val="20"/>
          <w:szCs w:val="20"/>
        </w:rPr>
      </w:pPr>
      <w:r w:rsidRPr="0007095F">
        <w:rPr>
          <w:rFonts w:asciiTheme="majorEastAsia" w:eastAsiaTheme="majorEastAsia" w:hAnsiTheme="majorEastAsia" w:hint="eastAsia"/>
          <w:sz w:val="24"/>
          <w:szCs w:val="24"/>
        </w:rPr>
        <w:t>通報</w:t>
      </w:r>
      <w:r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E455A1">
        <w:rPr>
          <w:rFonts w:asciiTheme="majorEastAsia" w:eastAsiaTheme="majorEastAsia" w:hAnsiTheme="majorEastAsia" w:hint="eastAsia"/>
          <w:b/>
          <w:sz w:val="24"/>
          <w:szCs w:val="24"/>
        </w:rPr>
        <w:t>11</w:t>
      </w:r>
      <w:r>
        <w:rPr>
          <w:rFonts w:asciiTheme="majorEastAsia" w:eastAsiaTheme="majorEastAsia" w:hAnsiTheme="majorEastAsia" w:hint="eastAsia"/>
          <w:sz w:val="24"/>
          <w:szCs w:val="24"/>
        </w:rPr>
        <w:t>件の内訳は、本人</w:t>
      </w:r>
      <w:r w:rsidR="00E455A1">
        <w:rPr>
          <w:rFonts w:asciiTheme="majorEastAsia" w:eastAsiaTheme="majorEastAsia" w:hAnsiTheme="majorEastAsia" w:hint="eastAsia"/>
          <w:b/>
          <w:sz w:val="24"/>
          <w:szCs w:val="24"/>
        </w:rPr>
        <w:t>2</w:t>
      </w:r>
      <w:r>
        <w:rPr>
          <w:rFonts w:asciiTheme="majorEastAsia" w:eastAsiaTheme="majorEastAsia" w:hAnsiTheme="majorEastAsia" w:hint="eastAsia"/>
          <w:sz w:val="24"/>
          <w:szCs w:val="24"/>
        </w:rPr>
        <w:t>件、事業所</w:t>
      </w:r>
      <w:r w:rsidR="00E455A1">
        <w:rPr>
          <w:rFonts w:asciiTheme="majorEastAsia" w:eastAsiaTheme="majorEastAsia" w:hAnsiTheme="majorEastAsia" w:hint="eastAsia"/>
          <w:b/>
          <w:sz w:val="24"/>
          <w:szCs w:val="24"/>
        </w:rPr>
        <w:t>2</w:t>
      </w:r>
      <w:r w:rsidR="00DE001A">
        <w:rPr>
          <w:rFonts w:asciiTheme="majorEastAsia" w:eastAsiaTheme="majorEastAsia" w:hAnsiTheme="majorEastAsia" w:hint="eastAsia"/>
          <w:sz w:val="24"/>
          <w:szCs w:val="24"/>
        </w:rPr>
        <w:t>件、その他（警察等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E455A1">
        <w:rPr>
          <w:rFonts w:asciiTheme="majorEastAsia" w:eastAsiaTheme="majorEastAsia" w:hAnsiTheme="majorEastAsia" w:hint="eastAsia"/>
          <w:b/>
          <w:sz w:val="24"/>
          <w:szCs w:val="24"/>
        </w:rPr>
        <w:t>7</w:t>
      </w:r>
      <w:r>
        <w:rPr>
          <w:rFonts w:asciiTheme="majorEastAsia" w:eastAsiaTheme="majorEastAsia" w:hAnsiTheme="majorEastAsia" w:hint="eastAsia"/>
          <w:sz w:val="24"/>
          <w:szCs w:val="24"/>
        </w:rPr>
        <w:t>件であった。</w:t>
      </w:r>
    </w:p>
    <w:p w14:paraId="0F747964" w14:textId="77777777" w:rsidR="0007095F" w:rsidRDefault="00833748" w:rsidP="00BD0F4F">
      <w:pPr>
        <w:ind w:leftChars="-136" w:left="-286" w:rightChars="-67" w:right="-141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noProof/>
          <w:sz w:val="20"/>
          <w:szCs w:val="20"/>
        </w:rPr>
        <w:drawing>
          <wp:inline distT="0" distB="0" distL="0" distR="0" wp14:anchorId="259E47AF" wp14:editId="7CA24EBC">
            <wp:extent cx="5831457" cy="2838090"/>
            <wp:effectExtent l="0" t="0" r="17145" b="635"/>
            <wp:docPr id="6" name="グラフ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A0859CB" w14:textId="77777777" w:rsidR="00DE001A" w:rsidRDefault="00DE001A" w:rsidP="00BD0F4F">
      <w:pPr>
        <w:ind w:leftChars="-136" w:left="-286" w:rightChars="-67" w:right="-141"/>
        <w:rPr>
          <w:rFonts w:ascii="HGP平成角ｺﾞｼｯｸ体W9" w:eastAsia="HGP平成角ｺﾞｼｯｸ体W9" w:hAnsiTheme="majorEastAsia"/>
          <w:sz w:val="24"/>
          <w:szCs w:val="24"/>
          <w:highlight w:val="lightGray"/>
        </w:rPr>
      </w:pPr>
    </w:p>
    <w:p w14:paraId="0261B930" w14:textId="6A09EE50" w:rsidR="00833748" w:rsidRPr="001820D3" w:rsidRDefault="001820D3" w:rsidP="00BD0F4F">
      <w:pPr>
        <w:ind w:leftChars="-136" w:left="-286" w:rightChars="-67" w:right="-141"/>
        <w:rPr>
          <w:rFonts w:ascii="HGP平成角ｺﾞｼｯｸ体W9" w:eastAsia="HGP平成角ｺﾞｼｯｸ体W9" w:hAnsiTheme="majorEastAsia"/>
          <w:sz w:val="24"/>
          <w:szCs w:val="24"/>
        </w:rPr>
      </w:pPr>
      <w:r w:rsidRPr="001820D3">
        <w:rPr>
          <w:rFonts w:ascii="HGP平成角ｺﾞｼｯｸ体W9" w:eastAsia="HGP平成角ｺﾞｼｯｸ体W9" w:hAnsiTheme="majorEastAsia" w:hint="eastAsia"/>
          <w:sz w:val="24"/>
          <w:szCs w:val="24"/>
          <w:highlight w:val="lightGray"/>
        </w:rPr>
        <w:lastRenderedPageBreak/>
        <w:t>３．　障害の種別</w:t>
      </w:r>
      <w:r>
        <w:rPr>
          <w:rFonts w:ascii="HGP平成角ｺﾞｼｯｸ体W9" w:eastAsia="HGP平成角ｺﾞｼｯｸ体W9" w:hAnsiTheme="majorEastAsia" w:hint="eastAsia"/>
          <w:sz w:val="24"/>
          <w:szCs w:val="24"/>
          <w:highlight w:val="lightGray"/>
        </w:rPr>
        <w:t xml:space="preserve">　</w:t>
      </w:r>
      <w:r w:rsidR="006B3C60">
        <w:rPr>
          <w:rFonts w:ascii="HGP平成角ｺﾞｼｯｸ体W9" w:eastAsia="HGP平成角ｺﾞｼｯｸ体W9" w:hAnsiTheme="majorEastAsia" w:hint="eastAsia"/>
          <w:sz w:val="24"/>
          <w:szCs w:val="24"/>
          <w:highlight w:val="lightGray"/>
        </w:rPr>
        <w:t>（重複あり）</w:t>
      </w:r>
      <w:r>
        <w:rPr>
          <w:rFonts w:ascii="HGP平成角ｺﾞｼｯｸ体W9" w:eastAsia="HGP平成角ｺﾞｼｯｸ体W9" w:hAnsiTheme="majorEastAsia" w:hint="eastAsia"/>
          <w:sz w:val="24"/>
          <w:szCs w:val="24"/>
          <w:highlight w:val="lightGray"/>
        </w:rPr>
        <w:t xml:space="preserve">　　　　　　　　　　　　　　　　　　　　　　　　　　　　　　　　　　　　　　　　　　　　　　　　　　　　　</w:t>
      </w:r>
    </w:p>
    <w:p w14:paraId="7A0A2154" w14:textId="77777777" w:rsidR="0007095F" w:rsidRDefault="0007095F" w:rsidP="00BD0F4F">
      <w:pPr>
        <w:ind w:leftChars="-136" w:left="-286" w:rightChars="-67" w:right="-141"/>
        <w:rPr>
          <w:rFonts w:asciiTheme="majorEastAsia" w:eastAsiaTheme="majorEastAsia" w:hAnsiTheme="majorEastAsia"/>
          <w:sz w:val="24"/>
          <w:szCs w:val="24"/>
        </w:rPr>
      </w:pPr>
    </w:p>
    <w:p w14:paraId="71AD8AE0" w14:textId="57391E60" w:rsidR="00AC2842" w:rsidRDefault="00B51507" w:rsidP="0078488E">
      <w:pPr>
        <w:ind w:leftChars="-136" w:left="-286" w:rightChars="-67" w:right="-141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被虐待者の</w:t>
      </w:r>
      <w:r w:rsidR="008224CF">
        <w:rPr>
          <w:rFonts w:asciiTheme="majorEastAsia" w:eastAsiaTheme="majorEastAsia" w:hAnsiTheme="majorEastAsia" w:hint="eastAsia"/>
          <w:sz w:val="24"/>
          <w:szCs w:val="24"/>
        </w:rPr>
        <w:t>障害の種別は、身体障害</w:t>
      </w:r>
      <w:r w:rsidR="006B3C60">
        <w:rPr>
          <w:rFonts w:asciiTheme="majorEastAsia" w:eastAsiaTheme="majorEastAsia" w:hAnsiTheme="majorEastAsia" w:hint="eastAsia"/>
          <w:b/>
          <w:sz w:val="24"/>
          <w:szCs w:val="24"/>
        </w:rPr>
        <w:t>3</w:t>
      </w:r>
      <w:r w:rsidR="003C7F98">
        <w:rPr>
          <w:rFonts w:asciiTheme="majorEastAsia" w:eastAsiaTheme="majorEastAsia" w:hAnsiTheme="majorEastAsia" w:hint="eastAsia"/>
          <w:sz w:val="24"/>
          <w:szCs w:val="24"/>
        </w:rPr>
        <w:t>人</w:t>
      </w:r>
      <w:r w:rsidR="005A7F3B">
        <w:rPr>
          <w:rFonts w:asciiTheme="majorEastAsia" w:eastAsiaTheme="majorEastAsia" w:hAnsiTheme="majorEastAsia" w:hint="eastAsia"/>
          <w:sz w:val="24"/>
          <w:szCs w:val="24"/>
        </w:rPr>
        <w:t>、知的障害</w:t>
      </w:r>
      <w:r w:rsidR="006B3C60">
        <w:rPr>
          <w:rFonts w:asciiTheme="majorEastAsia" w:eastAsiaTheme="majorEastAsia" w:hAnsiTheme="majorEastAsia" w:hint="eastAsia"/>
          <w:b/>
          <w:sz w:val="24"/>
          <w:szCs w:val="24"/>
        </w:rPr>
        <w:t>7</w:t>
      </w:r>
      <w:r w:rsidR="003C7F98">
        <w:rPr>
          <w:rFonts w:asciiTheme="majorEastAsia" w:eastAsiaTheme="majorEastAsia" w:hAnsiTheme="majorEastAsia" w:hint="eastAsia"/>
          <w:sz w:val="24"/>
          <w:szCs w:val="24"/>
        </w:rPr>
        <w:t>人</w:t>
      </w:r>
      <w:r w:rsidR="005A7F3B">
        <w:rPr>
          <w:rFonts w:asciiTheme="majorEastAsia" w:eastAsiaTheme="majorEastAsia" w:hAnsiTheme="majorEastAsia" w:hint="eastAsia"/>
          <w:sz w:val="24"/>
          <w:szCs w:val="24"/>
        </w:rPr>
        <w:t>、精神障害</w:t>
      </w:r>
      <w:r w:rsidR="006B3C60">
        <w:rPr>
          <w:rFonts w:asciiTheme="majorEastAsia" w:eastAsiaTheme="majorEastAsia" w:hAnsiTheme="majorEastAsia" w:hint="eastAsia"/>
          <w:b/>
          <w:sz w:val="24"/>
          <w:szCs w:val="24"/>
        </w:rPr>
        <w:t>6</w:t>
      </w:r>
      <w:r w:rsidR="003C7F98">
        <w:rPr>
          <w:rFonts w:asciiTheme="majorEastAsia" w:eastAsiaTheme="majorEastAsia" w:hAnsiTheme="majorEastAsia" w:hint="eastAsia"/>
          <w:sz w:val="24"/>
          <w:szCs w:val="24"/>
        </w:rPr>
        <w:t>人</w:t>
      </w:r>
      <w:r w:rsidR="00C23D0A">
        <w:rPr>
          <w:rFonts w:asciiTheme="majorEastAsia" w:eastAsiaTheme="majorEastAsia" w:hAnsiTheme="majorEastAsia" w:hint="eastAsia"/>
          <w:sz w:val="24"/>
          <w:szCs w:val="24"/>
        </w:rPr>
        <w:t>であ</w:t>
      </w:r>
      <w:r w:rsidR="00F1331C">
        <w:rPr>
          <w:rFonts w:asciiTheme="majorEastAsia" w:eastAsiaTheme="majorEastAsia" w:hAnsiTheme="majorEastAsia" w:hint="eastAsia"/>
          <w:sz w:val="24"/>
          <w:szCs w:val="24"/>
        </w:rPr>
        <w:t>った</w:t>
      </w:r>
      <w:r w:rsidR="00D10261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29B5B1C8" w14:textId="77777777" w:rsidR="008224CF" w:rsidRDefault="008E0CFF" w:rsidP="00BD0F4F">
      <w:pPr>
        <w:ind w:leftChars="-136" w:left="-286" w:rightChars="-67" w:right="-14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drawing>
          <wp:inline distT="0" distB="0" distL="0" distR="0" wp14:anchorId="1C427A33" wp14:editId="4BC46E90">
            <wp:extent cx="5909095" cy="2579298"/>
            <wp:effectExtent l="0" t="0" r="15875" b="12065"/>
            <wp:docPr id="13" name="グラフ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3E7C292" w14:textId="77777777" w:rsidR="00D10261" w:rsidRDefault="00D10261" w:rsidP="00BD0F4F">
      <w:pPr>
        <w:ind w:leftChars="-136" w:left="-286" w:rightChars="-67" w:right="-141"/>
        <w:rPr>
          <w:rFonts w:asciiTheme="majorEastAsia" w:eastAsiaTheme="majorEastAsia" w:hAnsiTheme="majorEastAsia"/>
          <w:sz w:val="24"/>
          <w:szCs w:val="24"/>
        </w:rPr>
      </w:pPr>
    </w:p>
    <w:p w14:paraId="2D204284" w14:textId="4E24C3F6" w:rsidR="00603BD6" w:rsidRDefault="00C83D74" w:rsidP="00635D11">
      <w:pPr>
        <w:ind w:leftChars="-136" w:left="-286" w:rightChars="-67" w:right="-141"/>
        <w:rPr>
          <w:rFonts w:ascii="HGP平成角ｺﾞｼｯｸ体W9" w:eastAsia="HGP平成角ｺﾞｼｯｸ体W9" w:hAnsiTheme="majorEastAsia"/>
          <w:sz w:val="24"/>
          <w:szCs w:val="24"/>
        </w:rPr>
      </w:pPr>
      <w:r w:rsidRPr="00C83D74">
        <w:rPr>
          <w:rFonts w:ascii="HGP平成角ｺﾞｼｯｸ体W9" w:eastAsia="HGP平成角ｺﾞｼｯｸ体W9" w:hAnsiTheme="majorEastAsia" w:hint="eastAsia"/>
          <w:sz w:val="24"/>
          <w:szCs w:val="24"/>
          <w:highlight w:val="lightGray"/>
        </w:rPr>
        <w:t>４．　虐待疑いの区分</w:t>
      </w:r>
      <w:r>
        <w:rPr>
          <w:rFonts w:ascii="HGP平成角ｺﾞｼｯｸ体W9" w:eastAsia="HGP平成角ｺﾞｼｯｸ体W9" w:hAnsiTheme="majorEastAsia" w:hint="eastAsia"/>
          <w:sz w:val="24"/>
          <w:szCs w:val="24"/>
          <w:highlight w:val="lightGray"/>
        </w:rPr>
        <w:t xml:space="preserve">　　　　　　　　　　　　　　　　　　　　　　　　　　　　　　　　　　　　　　　　　　　　　　　　　　　</w:t>
      </w:r>
    </w:p>
    <w:p w14:paraId="49A495DF" w14:textId="77777777" w:rsidR="00635D11" w:rsidRDefault="00635D11" w:rsidP="00635D11">
      <w:pPr>
        <w:ind w:leftChars="-136" w:left="-286" w:rightChars="-67" w:right="-141"/>
        <w:rPr>
          <w:rFonts w:ascii="HGP平成角ｺﾞｼｯｸ体W9" w:eastAsia="HGP平成角ｺﾞｼｯｸ体W9" w:hAnsiTheme="majorEastAsia"/>
          <w:sz w:val="24"/>
          <w:szCs w:val="24"/>
        </w:rPr>
      </w:pPr>
    </w:p>
    <w:p w14:paraId="4A1676A2" w14:textId="28609DC1" w:rsidR="00635D11" w:rsidRPr="008959DD" w:rsidRDefault="00635D11" w:rsidP="0078488E">
      <w:pPr>
        <w:ind w:leftChars="-136" w:left="-286" w:rightChars="-67" w:right="-141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8959DD">
        <w:rPr>
          <w:rFonts w:asciiTheme="majorEastAsia" w:eastAsiaTheme="majorEastAsia" w:hAnsiTheme="majorEastAsia" w:hint="eastAsia"/>
          <w:sz w:val="24"/>
          <w:szCs w:val="24"/>
        </w:rPr>
        <w:t>受付当初の虐待疑いの区分は、身体的虐待</w:t>
      </w:r>
      <w:r w:rsidR="006B3C60" w:rsidRPr="008959DD">
        <w:rPr>
          <w:rFonts w:asciiTheme="majorEastAsia" w:eastAsiaTheme="majorEastAsia" w:hAnsiTheme="majorEastAsia" w:hint="eastAsia"/>
          <w:b/>
          <w:sz w:val="24"/>
          <w:szCs w:val="24"/>
        </w:rPr>
        <w:t>7</w:t>
      </w:r>
      <w:r w:rsidRPr="008959DD">
        <w:rPr>
          <w:rFonts w:asciiTheme="majorEastAsia" w:eastAsiaTheme="majorEastAsia" w:hAnsiTheme="majorEastAsia" w:hint="eastAsia"/>
          <w:sz w:val="24"/>
          <w:szCs w:val="24"/>
        </w:rPr>
        <w:t>件、性的虐待</w:t>
      </w:r>
      <w:r w:rsidR="00750E64" w:rsidRPr="008959DD">
        <w:rPr>
          <w:rFonts w:asciiTheme="majorEastAsia" w:eastAsiaTheme="majorEastAsia" w:hAnsiTheme="majorEastAsia" w:hint="eastAsia"/>
          <w:b/>
          <w:sz w:val="24"/>
          <w:szCs w:val="24"/>
        </w:rPr>
        <w:t>0</w:t>
      </w:r>
      <w:r w:rsidRPr="008959DD">
        <w:rPr>
          <w:rFonts w:asciiTheme="majorEastAsia" w:eastAsiaTheme="majorEastAsia" w:hAnsiTheme="majorEastAsia" w:hint="eastAsia"/>
          <w:sz w:val="24"/>
          <w:szCs w:val="24"/>
        </w:rPr>
        <w:t>件、心理的虐待</w:t>
      </w:r>
      <w:r w:rsidR="006B3C60" w:rsidRPr="008959DD">
        <w:rPr>
          <w:rFonts w:asciiTheme="majorEastAsia" w:eastAsiaTheme="majorEastAsia" w:hAnsiTheme="majorEastAsia" w:hint="eastAsia"/>
          <w:b/>
          <w:sz w:val="24"/>
          <w:szCs w:val="24"/>
        </w:rPr>
        <w:t>3</w:t>
      </w:r>
      <w:r w:rsidRPr="008959DD">
        <w:rPr>
          <w:rFonts w:asciiTheme="majorEastAsia" w:eastAsiaTheme="majorEastAsia" w:hAnsiTheme="majorEastAsia" w:hint="eastAsia"/>
          <w:sz w:val="24"/>
          <w:szCs w:val="24"/>
        </w:rPr>
        <w:t>件、放棄放任</w:t>
      </w:r>
      <w:r w:rsidR="006B3C60" w:rsidRPr="008959DD">
        <w:rPr>
          <w:rFonts w:asciiTheme="majorEastAsia" w:eastAsiaTheme="majorEastAsia" w:hAnsiTheme="majorEastAsia" w:hint="eastAsia"/>
          <w:b/>
          <w:sz w:val="24"/>
          <w:szCs w:val="24"/>
        </w:rPr>
        <w:t>0</w:t>
      </w:r>
      <w:r w:rsidRPr="008959DD">
        <w:rPr>
          <w:rFonts w:asciiTheme="majorEastAsia" w:eastAsiaTheme="majorEastAsia" w:hAnsiTheme="majorEastAsia" w:hint="eastAsia"/>
          <w:sz w:val="24"/>
          <w:szCs w:val="24"/>
        </w:rPr>
        <w:t>件、経済的虐待</w:t>
      </w:r>
      <w:r w:rsidR="006B3C60" w:rsidRPr="008959DD"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  <w:r w:rsidRPr="008959DD">
        <w:rPr>
          <w:rFonts w:asciiTheme="majorEastAsia" w:eastAsiaTheme="majorEastAsia" w:hAnsiTheme="majorEastAsia" w:hint="eastAsia"/>
          <w:sz w:val="24"/>
          <w:szCs w:val="24"/>
        </w:rPr>
        <w:t>件、合計</w:t>
      </w:r>
      <w:r w:rsidR="006B3C60" w:rsidRPr="008959DD"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  <w:r w:rsidR="00750E64" w:rsidRPr="008959DD"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  <w:r w:rsidR="00DE001A">
        <w:rPr>
          <w:rFonts w:asciiTheme="majorEastAsia" w:eastAsiaTheme="majorEastAsia" w:hAnsiTheme="majorEastAsia" w:hint="eastAsia"/>
          <w:sz w:val="24"/>
          <w:szCs w:val="24"/>
        </w:rPr>
        <w:t>件で、そのうち</w:t>
      </w:r>
      <w:r w:rsidR="00B905E6" w:rsidRPr="008959DD">
        <w:rPr>
          <w:rFonts w:asciiTheme="majorEastAsia" w:eastAsiaTheme="majorEastAsia" w:hAnsiTheme="majorEastAsia" w:hint="eastAsia"/>
          <w:sz w:val="24"/>
          <w:szCs w:val="24"/>
        </w:rPr>
        <w:t>緊急性</w:t>
      </w:r>
      <w:r w:rsidR="00DE001A">
        <w:rPr>
          <w:rFonts w:asciiTheme="majorEastAsia" w:eastAsiaTheme="majorEastAsia" w:hAnsiTheme="majorEastAsia" w:hint="eastAsia"/>
          <w:sz w:val="24"/>
          <w:szCs w:val="24"/>
        </w:rPr>
        <w:t>があったのは</w:t>
      </w:r>
      <w:r w:rsidR="00DE001A" w:rsidRPr="00DE001A"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  <w:r w:rsidR="00DE001A">
        <w:rPr>
          <w:rFonts w:asciiTheme="majorEastAsia" w:eastAsiaTheme="majorEastAsia" w:hAnsiTheme="majorEastAsia" w:hint="eastAsia"/>
          <w:sz w:val="24"/>
          <w:szCs w:val="24"/>
        </w:rPr>
        <w:t>件</w:t>
      </w:r>
      <w:r w:rsidR="00DE001A">
        <w:rPr>
          <w:rFonts w:asciiTheme="majorEastAsia" w:eastAsiaTheme="majorEastAsia" w:hAnsiTheme="majorEastAsia" w:hint="eastAsia"/>
          <w:sz w:val="24"/>
          <w:szCs w:val="24"/>
        </w:rPr>
        <w:t>であった。</w:t>
      </w:r>
    </w:p>
    <w:p w14:paraId="5AD210E6" w14:textId="55ACDA19" w:rsidR="00635D11" w:rsidRPr="008959DD" w:rsidRDefault="00284581" w:rsidP="007E2480">
      <w:pPr>
        <w:ind w:leftChars="-136" w:left="-286" w:rightChars="-67" w:right="-141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8959D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6B3C60" w:rsidRPr="008959DD">
        <w:rPr>
          <w:rFonts w:asciiTheme="majorEastAsia" w:eastAsiaTheme="majorEastAsia" w:hAnsiTheme="majorEastAsia" w:hint="eastAsia"/>
          <w:b/>
          <w:sz w:val="24"/>
          <w:szCs w:val="24"/>
        </w:rPr>
        <w:t>5</w:t>
      </w:r>
      <w:r w:rsidR="00635D11" w:rsidRPr="008959DD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635D11" w:rsidRPr="008959DD">
        <w:rPr>
          <w:rFonts w:asciiTheme="majorEastAsia" w:eastAsiaTheme="majorEastAsia" w:hAnsiTheme="majorEastAsia" w:hint="eastAsia"/>
          <w:b/>
          <w:sz w:val="24"/>
          <w:szCs w:val="24"/>
        </w:rPr>
        <w:t>3</w:t>
      </w:r>
      <w:r w:rsidR="00635D11" w:rsidRPr="008959DD">
        <w:rPr>
          <w:rFonts w:asciiTheme="majorEastAsia" w:eastAsiaTheme="majorEastAsia" w:hAnsiTheme="majorEastAsia" w:hint="eastAsia"/>
          <w:sz w:val="24"/>
          <w:szCs w:val="24"/>
        </w:rPr>
        <w:t>月末日現在</w:t>
      </w:r>
      <w:r w:rsidR="00D10261" w:rsidRPr="008959DD">
        <w:rPr>
          <w:rFonts w:asciiTheme="majorEastAsia" w:eastAsiaTheme="majorEastAsia" w:hAnsiTheme="majorEastAsia" w:hint="eastAsia"/>
          <w:sz w:val="24"/>
          <w:szCs w:val="24"/>
        </w:rPr>
        <w:t>、令和</w:t>
      </w:r>
      <w:r w:rsidR="006B3C60" w:rsidRPr="008959DD"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D10261" w:rsidRPr="008959DD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8759EC" w:rsidRPr="008959DD">
        <w:rPr>
          <w:rFonts w:asciiTheme="majorEastAsia" w:eastAsiaTheme="majorEastAsia" w:hAnsiTheme="majorEastAsia" w:hint="eastAsia"/>
          <w:sz w:val="24"/>
          <w:szCs w:val="24"/>
        </w:rPr>
        <w:t>受理数</w:t>
      </w:r>
      <w:r w:rsidR="008759EC" w:rsidRPr="008959DD"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  <w:r w:rsidR="006B3C60" w:rsidRPr="008959DD"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  <w:r w:rsidR="008759EC" w:rsidRPr="008959DD">
        <w:rPr>
          <w:rFonts w:asciiTheme="majorEastAsia" w:eastAsiaTheme="majorEastAsia" w:hAnsiTheme="majorEastAsia" w:hint="eastAsia"/>
          <w:sz w:val="24"/>
          <w:szCs w:val="24"/>
        </w:rPr>
        <w:t>件の内</w:t>
      </w:r>
      <w:r w:rsidR="00635D11" w:rsidRPr="008959DD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1F735F" w:rsidRPr="008959DD">
        <w:rPr>
          <w:rFonts w:asciiTheme="majorEastAsia" w:eastAsiaTheme="majorEastAsia" w:hAnsiTheme="majorEastAsia" w:hint="eastAsia"/>
          <w:sz w:val="24"/>
          <w:szCs w:val="24"/>
        </w:rPr>
        <w:t>船橋市障害者虐待防止</w:t>
      </w:r>
      <w:r w:rsidR="00E47D0C" w:rsidRPr="008959DD">
        <w:rPr>
          <w:rFonts w:asciiTheme="majorEastAsia" w:eastAsiaTheme="majorEastAsia" w:hAnsiTheme="majorEastAsia" w:hint="eastAsia"/>
          <w:sz w:val="24"/>
          <w:szCs w:val="24"/>
        </w:rPr>
        <w:t>対応連絡会議に於いて</w:t>
      </w:r>
      <w:r w:rsidR="00593C57" w:rsidRPr="008959DD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6B3C60" w:rsidRPr="008959DD">
        <w:rPr>
          <w:rFonts w:asciiTheme="majorEastAsia" w:eastAsiaTheme="majorEastAsia" w:hAnsiTheme="majorEastAsia" w:hint="eastAsia"/>
          <w:b/>
          <w:sz w:val="24"/>
          <w:szCs w:val="24"/>
        </w:rPr>
        <w:t>2</w:t>
      </w:r>
      <w:r w:rsidRPr="008959DD">
        <w:rPr>
          <w:rFonts w:asciiTheme="majorEastAsia" w:eastAsiaTheme="majorEastAsia" w:hAnsiTheme="majorEastAsia" w:hint="eastAsia"/>
          <w:sz w:val="24"/>
          <w:szCs w:val="24"/>
        </w:rPr>
        <w:t>件が終結した。</w:t>
      </w:r>
      <w:r w:rsidR="006B3C60" w:rsidRPr="008959DD">
        <w:rPr>
          <w:rFonts w:asciiTheme="majorEastAsia" w:eastAsiaTheme="majorEastAsia" w:hAnsiTheme="majorEastAsia" w:hint="eastAsia"/>
          <w:b/>
          <w:sz w:val="24"/>
          <w:szCs w:val="24"/>
        </w:rPr>
        <w:t>2</w:t>
      </w:r>
      <w:r w:rsidR="00635D11" w:rsidRPr="008959DD">
        <w:rPr>
          <w:rFonts w:asciiTheme="majorEastAsia" w:eastAsiaTheme="majorEastAsia" w:hAnsiTheme="majorEastAsia" w:hint="eastAsia"/>
          <w:sz w:val="24"/>
          <w:szCs w:val="24"/>
        </w:rPr>
        <w:t>件</w:t>
      </w:r>
      <w:r w:rsidR="00BD1B2F" w:rsidRPr="008959DD">
        <w:rPr>
          <w:rFonts w:asciiTheme="majorEastAsia" w:eastAsiaTheme="majorEastAsia" w:hAnsiTheme="majorEastAsia" w:hint="eastAsia"/>
          <w:sz w:val="24"/>
          <w:szCs w:val="24"/>
        </w:rPr>
        <w:t>の内、</w:t>
      </w:r>
      <w:r w:rsidR="006308F3" w:rsidRPr="008959DD">
        <w:rPr>
          <w:rFonts w:asciiTheme="majorEastAsia" w:eastAsiaTheme="majorEastAsia" w:hAnsiTheme="majorEastAsia" w:hint="eastAsia"/>
          <w:sz w:val="24"/>
          <w:szCs w:val="24"/>
        </w:rPr>
        <w:t>虐待有り</w:t>
      </w:r>
      <w:r w:rsidR="00750E64" w:rsidRPr="008959DD">
        <w:rPr>
          <w:rFonts w:asciiTheme="majorEastAsia" w:eastAsiaTheme="majorEastAsia" w:hAnsiTheme="majorEastAsia" w:hint="eastAsia"/>
          <w:b/>
          <w:sz w:val="24"/>
          <w:szCs w:val="24"/>
        </w:rPr>
        <w:t>2</w:t>
      </w:r>
      <w:r w:rsidR="006308F3" w:rsidRPr="008959DD">
        <w:rPr>
          <w:rFonts w:asciiTheme="majorEastAsia" w:eastAsiaTheme="majorEastAsia" w:hAnsiTheme="majorEastAsia" w:hint="eastAsia"/>
          <w:sz w:val="24"/>
          <w:szCs w:val="24"/>
        </w:rPr>
        <w:t>件</w:t>
      </w:r>
      <w:r w:rsidR="001F735F" w:rsidRPr="008959DD">
        <w:rPr>
          <w:rFonts w:asciiTheme="majorEastAsia" w:eastAsiaTheme="majorEastAsia" w:hAnsiTheme="majorEastAsia" w:hint="eastAsia"/>
          <w:sz w:val="24"/>
          <w:szCs w:val="24"/>
        </w:rPr>
        <w:t>が認定され</w:t>
      </w:r>
      <w:r w:rsidR="00F558D7" w:rsidRPr="008959DD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E80A35" w:rsidRPr="008959DD">
        <w:rPr>
          <w:rFonts w:asciiTheme="majorEastAsia" w:eastAsiaTheme="majorEastAsia" w:hAnsiTheme="majorEastAsia" w:hint="eastAsia"/>
          <w:sz w:val="24"/>
          <w:szCs w:val="24"/>
        </w:rPr>
        <w:t>虐待区分は</w:t>
      </w:r>
      <w:r w:rsidR="00601080">
        <w:rPr>
          <w:rFonts w:asciiTheme="majorEastAsia" w:eastAsiaTheme="majorEastAsia" w:hAnsiTheme="majorEastAsia" w:hint="eastAsia"/>
          <w:sz w:val="24"/>
          <w:szCs w:val="24"/>
        </w:rPr>
        <w:t>重複ありで</w:t>
      </w:r>
      <w:r w:rsidRPr="008959DD">
        <w:rPr>
          <w:rFonts w:asciiTheme="majorEastAsia" w:eastAsiaTheme="majorEastAsia" w:hAnsiTheme="majorEastAsia" w:hint="eastAsia"/>
          <w:sz w:val="24"/>
          <w:szCs w:val="24"/>
        </w:rPr>
        <w:t>身体的虐待</w:t>
      </w:r>
      <w:r w:rsidR="00750E64" w:rsidRPr="008959DD">
        <w:rPr>
          <w:rFonts w:asciiTheme="majorEastAsia" w:eastAsiaTheme="majorEastAsia" w:hAnsiTheme="majorEastAsia" w:hint="eastAsia"/>
          <w:b/>
          <w:sz w:val="24"/>
          <w:szCs w:val="24"/>
        </w:rPr>
        <w:t>2</w:t>
      </w:r>
      <w:r w:rsidRPr="008959DD">
        <w:rPr>
          <w:rFonts w:asciiTheme="majorEastAsia" w:eastAsiaTheme="majorEastAsia" w:hAnsiTheme="majorEastAsia" w:hint="eastAsia"/>
          <w:sz w:val="24"/>
          <w:szCs w:val="24"/>
        </w:rPr>
        <w:t>件</w:t>
      </w:r>
      <w:r w:rsidR="006B3C60" w:rsidRPr="008959DD">
        <w:rPr>
          <w:rFonts w:asciiTheme="majorEastAsia" w:eastAsiaTheme="majorEastAsia" w:hAnsiTheme="majorEastAsia" w:hint="eastAsia"/>
          <w:sz w:val="24"/>
          <w:szCs w:val="24"/>
        </w:rPr>
        <w:t>、心理的虐待</w:t>
      </w:r>
      <w:r w:rsidR="009029C3" w:rsidRPr="008959DD">
        <w:rPr>
          <w:rFonts w:asciiTheme="majorEastAsia" w:eastAsiaTheme="majorEastAsia" w:hAnsiTheme="majorEastAsia" w:hint="eastAsia"/>
          <w:sz w:val="24"/>
          <w:szCs w:val="24"/>
        </w:rPr>
        <w:t>1件</w:t>
      </w:r>
      <w:r w:rsidR="00E80A35" w:rsidRPr="008959DD">
        <w:rPr>
          <w:rFonts w:asciiTheme="majorEastAsia" w:eastAsiaTheme="majorEastAsia" w:hAnsiTheme="majorEastAsia" w:hint="eastAsia"/>
          <w:sz w:val="24"/>
          <w:szCs w:val="24"/>
        </w:rPr>
        <w:t>で</w:t>
      </w:r>
      <w:r w:rsidR="003C7F98" w:rsidRPr="008959DD">
        <w:rPr>
          <w:rFonts w:asciiTheme="majorEastAsia" w:eastAsiaTheme="majorEastAsia" w:hAnsiTheme="majorEastAsia" w:hint="eastAsia"/>
          <w:sz w:val="24"/>
          <w:szCs w:val="24"/>
        </w:rPr>
        <w:t>あった。</w:t>
      </w:r>
      <w:r w:rsidR="006308F3" w:rsidRPr="008959DD">
        <w:rPr>
          <w:rFonts w:asciiTheme="majorEastAsia" w:eastAsiaTheme="majorEastAsia" w:hAnsiTheme="majorEastAsia" w:hint="eastAsia"/>
          <w:sz w:val="24"/>
          <w:szCs w:val="24"/>
        </w:rPr>
        <w:t>その他</w:t>
      </w:r>
      <w:r w:rsidRPr="008959DD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9029C3" w:rsidRPr="008959DD">
        <w:rPr>
          <w:rFonts w:asciiTheme="majorEastAsia" w:eastAsiaTheme="majorEastAsia" w:hAnsiTheme="majorEastAsia" w:hint="eastAsia"/>
          <w:b/>
          <w:sz w:val="24"/>
          <w:szCs w:val="24"/>
        </w:rPr>
        <w:t>9</w:t>
      </w:r>
      <w:r w:rsidRPr="008959DD">
        <w:rPr>
          <w:rFonts w:asciiTheme="majorEastAsia" w:eastAsiaTheme="majorEastAsia" w:hAnsiTheme="majorEastAsia" w:hint="eastAsia"/>
          <w:sz w:val="24"/>
          <w:szCs w:val="24"/>
        </w:rPr>
        <w:t>件は対応</w:t>
      </w:r>
      <w:r w:rsidR="00D10261" w:rsidRPr="008959DD">
        <w:rPr>
          <w:rFonts w:asciiTheme="majorEastAsia" w:eastAsiaTheme="majorEastAsia" w:hAnsiTheme="majorEastAsia" w:hint="eastAsia"/>
          <w:sz w:val="24"/>
          <w:szCs w:val="24"/>
        </w:rPr>
        <w:t>継続中である</w:t>
      </w:r>
      <w:r w:rsidRPr="008959DD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73978773" w14:textId="77777777" w:rsidR="00750E64" w:rsidRPr="008959DD" w:rsidRDefault="00750E64" w:rsidP="00635D11">
      <w:pPr>
        <w:ind w:leftChars="-136" w:left="-286" w:rightChars="-67" w:right="-141"/>
        <w:rPr>
          <w:rFonts w:asciiTheme="majorEastAsia" w:eastAsiaTheme="majorEastAsia" w:hAnsiTheme="majorEastAsia"/>
          <w:sz w:val="24"/>
          <w:szCs w:val="24"/>
        </w:rPr>
      </w:pPr>
    </w:p>
    <w:p w14:paraId="55A3B647" w14:textId="08312E20" w:rsidR="00266DB3" w:rsidRDefault="00266DB3" w:rsidP="00635D11">
      <w:pPr>
        <w:ind w:leftChars="-136" w:left="-286" w:rightChars="-67" w:right="-14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w:drawing>
          <wp:inline distT="0" distB="0" distL="0" distR="0" wp14:anchorId="41B34F4D" wp14:editId="737EA415">
            <wp:extent cx="5909095" cy="2613804"/>
            <wp:effectExtent l="0" t="0" r="15875" b="15240"/>
            <wp:docPr id="8" name="グラフ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6E5917C" w14:textId="77777777" w:rsidR="00450801" w:rsidRDefault="0003747C" w:rsidP="00635D11">
      <w:pPr>
        <w:ind w:leftChars="-136" w:left="-286" w:rightChars="-67" w:right="-141"/>
        <w:rPr>
          <w:rFonts w:ascii="HGP平成角ｺﾞｼｯｸ体W9" w:eastAsia="HGP平成角ｺﾞｼｯｸ体W9" w:hAnsiTheme="majorEastAsia"/>
          <w:sz w:val="24"/>
          <w:szCs w:val="24"/>
          <w:shd w:val="pct15" w:color="auto" w:fill="FFFFFF"/>
        </w:rPr>
      </w:pPr>
      <w:r>
        <w:rPr>
          <w:rFonts w:ascii="HGP平成角ｺﾞｼｯｸ体W9" w:eastAsia="HGP平成角ｺﾞｼｯｸ体W9" w:hAnsiTheme="majorEastAsia" w:hint="eastAsia"/>
          <w:sz w:val="24"/>
          <w:szCs w:val="24"/>
          <w:shd w:val="pct15" w:color="auto" w:fill="FFFFFF"/>
        </w:rPr>
        <w:lastRenderedPageBreak/>
        <w:t xml:space="preserve">５．　年度別受理数　　　　　　　　　　　　　　　　　　　　　　　　　　　　　　</w:t>
      </w:r>
    </w:p>
    <w:p w14:paraId="04949E55" w14:textId="31E5C55D" w:rsidR="0003747C" w:rsidRDefault="0003747C" w:rsidP="00450801">
      <w:pPr>
        <w:ind w:rightChars="-67" w:right="-141"/>
        <w:rPr>
          <w:rFonts w:ascii="HGP平成角ｺﾞｼｯｸ体W9" w:eastAsia="HGP平成角ｺﾞｼｯｸ体W9" w:hAnsiTheme="majorEastAsia"/>
          <w:sz w:val="24"/>
          <w:szCs w:val="24"/>
          <w:shd w:val="pct15" w:color="auto" w:fill="FFFFFF"/>
        </w:rPr>
      </w:pPr>
    </w:p>
    <w:p w14:paraId="6F2E3D21" w14:textId="2909E2FC" w:rsidR="0003747C" w:rsidRDefault="000F057E" w:rsidP="0078488E">
      <w:pPr>
        <w:ind w:leftChars="-136" w:left="-286" w:rightChars="-67" w:right="-141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9029C3">
        <w:rPr>
          <w:rFonts w:asciiTheme="majorEastAsia" w:eastAsiaTheme="majorEastAsia" w:hAnsiTheme="majorEastAsia" w:hint="eastAsia"/>
          <w:b/>
          <w:bCs/>
          <w:sz w:val="24"/>
          <w:szCs w:val="24"/>
        </w:rPr>
        <w:t>4</w:t>
      </w:r>
      <w:r w:rsidR="0003747C" w:rsidRPr="0003747C">
        <w:rPr>
          <w:rFonts w:asciiTheme="majorEastAsia" w:eastAsiaTheme="majorEastAsia" w:hAnsiTheme="majorEastAsia" w:hint="eastAsia"/>
          <w:sz w:val="24"/>
          <w:szCs w:val="24"/>
        </w:rPr>
        <w:t>年度の受理数合計は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  <w:r w:rsidR="009029C3"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  <w:r w:rsidR="00D125DF">
        <w:rPr>
          <w:rFonts w:asciiTheme="majorEastAsia" w:eastAsiaTheme="majorEastAsia" w:hAnsiTheme="majorEastAsia" w:hint="eastAsia"/>
          <w:sz w:val="24"/>
          <w:szCs w:val="24"/>
        </w:rPr>
        <w:t>件であ</w:t>
      </w:r>
      <w:r w:rsidR="00815B6F">
        <w:rPr>
          <w:rFonts w:asciiTheme="majorEastAsia" w:eastAsiaTheme="majorEastAsia" w:hAnsiTheme="majorEastAsia" w:hint="eastAsia"/>
          <w:sz w:val="24"/>
          <w:szCs w:val="24"/>
        </w:rPr>
        <w:t>った。</w:t>
      </w:r>
      <w:r w:rsidR="003B25FB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9029C3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570253">
        <w:rPr>
          <w:rFonts w:asciiTheme="majorEastAsia" w:eastAsiaTheme="majorEastAsia" w:hAnsiTheme="majorEastAsia" w:hint="eastAsia"/>
          <w:sz w:val="24"/>
          <w:szCs w:val="24"/>
        </w:rPr>
        <w:t>年度の受理合計は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  <w:r w:rsidR="009029C3">
        <w:rPr>
          <w:rFonts w:asciiTheme="majorEastAsia" w:eastAsiaTheme="majorEastAsia" w:hAnsiTheme="majorEastAsia" w:hint="eastAsia"/>
          <w:b/>
          <w:sz w:val="24"/>
          <w:szCs w:val="24"/>
        </w:rPr>
        <w:t>8</w:t>
      </w:r>
      <w:r w:rsidR="00570253">
        <w:rPr>
          <w:rFonts w:asciiTheme="majorEastAsia" w:eastAsiaTheme="majorEastAsia" w:hAnsiTheme="majorEastAsia" w:hint="eastAsia"/>
          <w:sz w:val="24"/>
          <w:szCs w:val="24"/>
        </w:rPr>
        <w:t>件</w:t>
      </w:r>
      <w:r w:rsidR="00E77D69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4A421C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9029C3">
        <w:rPr>
          <w:rFonts w:asciiTheme="majorEastAsia" w:eastAsiaTheme="majorEastAsia" w:hAnsiTheme="majorEastAsia" w:hint="eastAsia"/>
          <w:b/>
          <w:bCs/>
          <w:sz w:val="24"/>
          <w:szCs w:val="24"/>
        </w:rPr>
        <w:t>3</w:t>
      </w:r>
      <w:r w:rsidR="00570253">
        <w:rPr>
          <w:rFonts w:asciiTheme="majorEastAsia" w:eastAsiaTheme="majorEastAsia" w:hAnsiTheme="majorEastAsia" w:hint="eastAsia"/>
          <w:sz w:val="24"/>
          <w:szCs w:val="24"/>
        </w:rPr>
        <w:t>年度は</w:t>
      </w:r>
      <w:r w:rsidR="003B25FB"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  <w:r w:rsidR="009029C3">
        <w:rPr>
          <w:rFonts w:asciiTheme="majorEastAsia" w:eastAsiaTheme="majorEastAsia" w:hAnsiTheme="majorEastAsia" w:hint="eastAsia"/>
          <w:b/>
          <w:sz w:val="24"/>
          <w:szCs w:val="24"/>
        </w:rPr>
        <w:t>6</w:t>
      </w:r>
      <w:r w:rsidR="00815B6F">
        <w:rPr>
          <w:rFonts w:asciiTheme="majorEastAsia" w:eastAsiaTheme="majorEastAsia" w:hAnsiTheme="majorEastAsia" w:hint="eastAsia"/>
          <w:sz w:val="24"/>
          <w:szCs w:val="24"/>
        </w:rPr>
        <w:t>件であ</w:t>
      </w:r>
      <w:r w:rsidR="003B25FB">
        <w:rPr>
          <w:rFonts w:asciiTheme="majorEastAsia" w:eastAsiaTheme="majorEastAsia" w:hAnsiTheme="majorEastAsia" w:hint="eastAsia"/>
          <w:sz w:val="24"/>
          <w:szCs w:val="24"/>
        </w:rPr>
        <w:t>る。</w:t>
      </w:r>
      <w:bookmarkStart w:id="0" w:name="_GoBack"/>
      <w:bookmarkEnd w:id="0"/>
    </w:p>
    <w:p w14:paraId="5BEC1D10" w14:textId="77777777" w:rsidR="00D125DF" w:rsidRDefault="00D125DF" w:rsidP="009A6246">
      <w:r>
        <w:rPr>
          <w:rFonts w:hint="eastAsia"/>
          <w:noProof/>
        </w:rPr>
        <w:drawing>
          <wp:inline distT="0" distB="0" distL="0" distR="0" wp14:anchorId="7A405672" wp14:editId="1C86FF10">
            <wp:extent cx="5847907" cy="3083442"/>
            <wp:effectExtent l="0" t="0" r="19685" b="22225"/>
            <wp:docPr id="14" name="グラフ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5B86A9D" w14:textId="77777777" w:rsidR="00815B6F" w:rsidRDefault="00815B6F" w:rsidP="00815B6F">
      <w:pPr>
        <w:ind w:leftChars="-136" w:left="-286" w:rightChars="-67" w:right="-141"/>
        <w:rPr>
          <w:rFonts w:ascii="HGP平成角ｺﾞｼｯｸ体W9" w:eastAsia="HGP平成角ｺﾞｼｯｸ体W9" w:hAnsiTheme="majorEastAsia"/>
          <w:sz w:val="24"/>
          <w:szCs w:val="24"/>
          <w:shd w:val="pct15" w:color="auto" w:fill="FFFFFF"/>
        </w:rPr>
      </w:pPr>
      <w:r w:rsidRPr="00815B6F">
        <w:rPr>
          <w:rFonts w:ascii="HGP平成角ｺﾞｼｯｸ体W9" w:eastAsia="HGP平成角ｺﾞｼｯｸ体W9" w:hAnsiTheme="majorEastAsia" w:hint="eastAsia"/>
          <w:sz w:val="24"/>
          <w:szCs w:val="24"/>
          <w:shd w:val="pct15" w:color="auto" w:fill="FFFFFF"/>
        </w:rPr>
        <w:t>６．　年度別その</w:t>
      </w:r>
      <w:r>
        <w:rPr>
          <w:rFonts w:ascii="HGP平成角ｺﾞｼｯｸ体W9" w:eastAsia="HGP平成角ｺﾞｼｯｸ体W9" w:hAnsiTheme="majorEastAsia" w:hint="eastAsia"/>
          <w:sz w:val="24"/>
          <w:szCs w:val="24"/>
          <w:shd w:val="pct15" w:color="auto" w:fill="FFFFFF"/>
        </w:rPr>
        <w:t>他</w:t>
      </w:r>
      <w:r w:rsidRPr="00815B6F">
        <w:rPr>
          <w:rFonts w:ascii="HGP平成角ｺﾞｼｯｸ体W9" w:eastAsia="HGP平成角ｺﾞｼｯｸ体W9" w:hAnsiTheme="majorEastAsia" w:hint="eastAsia"/>
          <w:sz w:val="24"/>
          <w:szCs w:val="24"/>
          <w:shd w:val="pct15" w:color="auto" w:fill="FFFFFF"/>
        </w:rPr>
        <w:t>相談</w:t>
      </w:r>
      <w:r w:rsidR="00AD4C76">
        <w:rPr>
          <w:rFonts w:ascii="HGP平成角ｺﾞｼｯｸ体W9" w:eastAsia="HGP平成角ｺﾞｼｯｸ体W9" w:hAnsiTheme="majorEastAsia" w:hint="eastAsia"/>
          <w:sz w:val="24"/>
          <w:szCs w:val="24"/>
          <w:shd w:val="pct15" w:color="auto" w:fill="FFFFFF"/>
        </w:rPr>
        <w:t>対応回</w:t>
      </w:r>
      <w:r w:rsidRPr="00815B6F">
        <w:rPr>
          <w:rFonts w:ascii="HGP平成角ｺﾞｼｯｸ体W9" w:eastAsia="HGP平成角ｺﾞｼｯｸ体W9" w:hAnsiTheme="majorEastAsia" w:hint="eastAsia"/>
          <w:sz w:val="24"/>
          <w:szCs w:val="24"/>
          <w:shd w:val="pct15" w:color="auto" w:fill="FFFFFF"/>
        </w:rPr>
        <w:t>数</w:t>
      </w:r>
      <w:r>
        <w:rPr>
          <w:rFonts w:ascii="HGP平成角ｺﾞｼｯｸ体W9" w:eastAsia="HGP平成角ｺﾞｼｯｸ体W9" w:hAnsiTheme="majorEastAsia" w:hint="eastAsia"/>
          <w:sz w:val="24"/>
          <w:szCs w:val="24"/>
          <w:shd w:val="pct15" w:color="auto" w:fill="FFFFFF"/>
        </w:rPr>
        <w:t xml:space="preserve">　　　　　　　　　　　　　　　　　　　　　　　　　　　　　　　　　　　　　　　　</w:t>
      </w:r>
      <w:r w:rsidR="00AD4C76">
        <w:rPr>
          <w:rFonts w:ascii="HGP平成角ｺﾞｼｯｸ体W9" w:eastAsia="HGP平成角ｺﾞｼｯｸ体W9" w:hAnsiTheme="majorEastAsia" w:hint="eastAsia"/>
          <w:sz w:val="24"/>
          <w:szCs w:val="24"/>
          <w:shd w:val="pct15" w:color="auto" w:fill="FFFFFF"/>
        </w:rPr>
        <w:t xml:space="preserve">　</w:t>
      </w:r>
    </w:p>
    <w:p w14:paraId="1EDEE0A1" w14:textId="77777777" w:rsidR="00815B6F" w:rsidRDefault="00815B6F" w:rsidP="00815B6F">
      <w:pPr>
        <w:ind w:leftChars="-136" w:left="-286" w:rightChars="-67" w:right="-141"/>
        <w:rPr>
          <w:rFonts w:ascii="HGP平成角ｺﾞｼｯｸ体W9" w:eastAsia="HGP平成角ｺﾞｼｯｸ体W9" w:hAnsiTheme="majorEastAsia"/>
          <w:sz w:val="24"/>
          <w:szCs w:val="24"/>
          <w:shd w:val="pct15" w:color="auto" w:fill="FFFFFF"/>
        </w:rPr>
      </w:pPr>
    </w:p>
    <w:p w14:paraId="675C40ED" w14:textId="56D1458D" w:rsidR="00AD4C76" w:rsidRDefault="00AD4C76" w:rsidP="00815B6F">
      <w:pPr>
        <w:ind w:leftChars="-136" w:left="-286" w:rightChars="-67" w:right="-14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1736D">
        <w:rPr>
          <w:rFonts w:asciiTheme="majorEastAsia" w:eastAsiaTheme="majorEastAsia" w:hAnsiTheme="majorEastAsia" w:hint="eastAsia"/>
          <w:sz w:val="24"/>
          <w:szCs w:val="24"/>
        </w:rPr>
        <w:t>虐待疑いの受理とは別に、</w:t>
      </w:r>
      <w:r>
        <w:rPr>
          <w:rFonts w:asciiTheme="majorEastAsia" w:eastAsiaTheme="majorEastAsia" w:hAnsiTheme="majorEastAsia" w:hint="eastAsia"/>
          <w:sz w:val="24"/>
          <w:szCs w:val="24"/>
        </w:rPr>
        <w:t>事業所への不満</w:t>
      </w:r>
      <w:r w:rsidR="009A6246">
        <w:rPr>
          <w:rFonts w:asciiTheme="majorEastAsia" w:eastAsiaTheme="majorEastAsia" w:hAnsiTheme="majorEastAsia" w:hint="eastAsia"/>
          <w:sz w:val="24"/>
          <w:szCs w:val="24"/>
        </w:rPr>
        <w:t>（指導監査課を紹介）</w:t>
      </w:r>
      <w:r>
        <w:rPr>
          <w:rFonts w:asciiTheme="majorEastAsia" w:eastAsiaTheme="majorEastAsia" w:hAnsiTheme="majorEastAsia" w:hint="eastAsia"/>
          <w:sz w:val="24"/>
          <w:szCs w:val="24"/>
        </w:rPr>
        <w:t>や虐待通報以外の</w:t>
      </w:r>
      <w:r w:rsidR="0021736D">
        <w:rPr>
          <w:rFonts w:asciiTheme="majorEastAsia" w:eastAsiaTheme="majorEastAsia" w:hAnsiTheme="majorEastAsia" w:hint="eastAsia"/>
          <w:sz w:val="24"/>
          <w:szCs w:val="24"/>
        </w:rPr>
        <w:t>その他</w:t>
      </w:r>
      <w:r>
        <w:rPr>
          <w:rFonts w:asciiTheme="majorEastAsia" w:eastAsiaTheme="majorEastAsia" w:hAnsiTheme="majorEastAsia" w:hint="eastAsia"/>
          <w:sz w:val="24"/>
          <w:szCs w:val="24"/>
        </w:rPr>
        <w:t>相談</w:t>
      </w:r>
      <w:r w:rsidR="003B25FB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9A6246">
        <w:rPr>
          <w:rFonts w:asciiTheme="majorEastAsia" w:eastAsiaTheme="majorEastAsia" w:hAnsiTheme="majorEastAsia" w:hint="eastAsia"/>
          <w:sz w:val="24"/>
          <w:szCs w:val="24"/>
        </w:rPr>
        <w:t>があり</w:t>
      </w:r>
      <w:r>
        <w:rPr>
          <w:rFonts w:asciiTheme="majorEastAsia" w:eastAsiaTheme="majorEastAsia" w:hAnsiTheme="majorEastAsia" w:hint="eastAsia"/>
          <w:sz w:val="24"/>
          <w:szCs w:val="24"/>
        </w:rPr>
        <w:t>、対応回数は増加</w:t>
      </w:r>
      <w:r w:rsidR="003B25FB">
        <w:rPr>
          <w:rFonts w:asciiTheme="majorEastAsia" w:eastAsiaTheme="majorEastAsia" w:hAnsiTheme="majorEastAsia" w:hint="eastAsia"/>
          <w:sz w:val="24"/>
          <w:szCs w:val="24"/>
        </w:rPr>
        <w:t>傾向にあ</w:t>
      </w:r>
      <w:r>
        <w:rPr>
          <w:rFonts w:asciiTheme="majorEastAsia" w:eastAsiaTheme="majorEastAsia" w:hAnsiTheme="majorEastAsia" w:hint="eastAsia"/>
          <w:sz w:val="24"/>
          <w:szCs w:val="24"/>
        </w:rPr>
        <w:t>る。</w:t>
      </w:r>
      <w:r w:rsidR="009029C3">
        <w:rPr>
          <w:rFonts w:asciiTheme="majorEastAsia" w:eastAsiaTheme="majorEastAsia" w:hAnsiTheme="majorEastAsia" w:hint="eastAsia"/>
          <w:sz w:val="24"/>
          <w:szCs w:val="24"/>
        </w:rPr>
        <w:t>令和4年度は前年度の倍の数になっている。</w:t>
      </w:r>
    </w:p>
    <w:p w14:paraId="5933A607" w14:textId="77777777" w:rsidR="009A6246" w:rsidRPr="00450801" w:rsidRDefault="009A6246" w:rsidP="00815B6F">
      <w:pPr>
        <w:ind w:leftChars="-136" w:left="-286" w:rightChars="-67" w:right="-141"/>
        <w:rPr>
          <w:rFonts w:asciiTheme="majorEastAsia" w:eastAsiaTheme="majorEastAsia" w:hAnsiTheme="majorEastAsia"/>
          <w:sz w:val="24"/>
          <w:szCs w:val="24"/>
          <w:shd w:val="pct15" w:color="auto" w:fill="FFFFFF"/>
        </w:rPr>
      </w:pPr>
    </w:p>
    <w:p w14:paraId="2D7543E5" w14:textId="2B8BDD89" w:rsidR="00815B6F" w:rsidRDefault="00815B6F" w:rsidP="00815B6F">
      <w:pPr>
        <w:ind w:leftChars="-136" w:left="-286" w:rightChars="-67" w:right="-141"/>
        <w:rPr>
          <w:rFonts w:ascii="HGP平成角ｺﾞｼｯｸ体W9" w:eastAsia="HGP平成角ｺﾞｼｯｸ体W9" w:hAnsiTheme="majorEastAsia"/>
          <w:sz w:val="24"/>
          <w:szCs w:val="24"/>
          <w:shd w:val="pct15" w:color="auto" w:fill="FFFFFF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w:drawing>
          <wp:inline distT="0" distB="0" distL="0" distR="0" wp14:anchorId="1245C551" wp14:editId="7090B4C9">
            <wp:extent cx="5954233" cy="3062177"/>
            <wp:effectExtent l="0" t="0" r="27940" b="24130"/>
            <wp:docPr id="3" name="グラフ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6BA6A82" w14:textId="77777777" w:rsidR="00AF1401" w:rsidRDefault="00976112" w:rsidP="00CF52F0">
      <w:pPr>
        <w:ind w:leftChars="-136" w:left="-286" w:rightChars="-67" w:right="-141"/>
        <w:rPr>
          <w:rFonts w:ascii="HGP平成角ｺﾞｼｯｸ体W9" w:eastAsia="HGP平成角ｺﾞｼｯｸ体W9" w:hAnsiTheme="majorEastAsia"/>
          <w:sz w:val="24"/>
          <w:szCs w:val="24"/>
          <w:highlight w:val="lightGray"/>
        </w:rPr>
      </w:pPr>
      <w:r>
        <w:rPr>
          <w:rFonts w:ascii="HGP平成角ｺﾞｼｯｸ体W9" w:eastAsia="HGP平成角ｺﾞｼｯｸ体W9" w:hAnsiTheme="majorEastAsia" w:hint="eastAsia"/>
          <w:sz w:val="24"/>
          <w:szCs w:val="24"/>
          <w:highlight w:val="lightGray"/>
        </w:rPr>
        <w:lastRenderedPageBreak/>
        <w:t>７</w:t>
      </w:r>
      <w:r w:rsidR="00933A6B" w:rsidRPr="00933A6B">
        <w:rPr>
          <w:rFonts w:ascii="HGP平成角ｺﾞｼｯｸ体W9" w:eastAsia="HGP平成角ｺﾞｼｯｸ体W9" w:hAnsiTheme="majorEastAsia" w:hint="eastAsia"/>
          <w:sz w:val="24"/>
          <w:szCs w:val="24"/>
          <w:highlight w:val="lightGray"/>
        </w:rPr>
        <w:t>－１．　月別対応回数</w:t>
      </w:r>
      <w:r w:rsidR="00933A6B">
        <w:rPr>
          <w:rFonts w:ascii="HGP平成角ｺﾞｼｯｸ体W9" w:eastAsia="HGP平成角ｺﾞｼｯｸ体W9" w:hAnsiTheme="majorEastAsia" w:hint="eastAsia"/>
          <w:sz w:val="24"/>
          <w:szCs w:val="24"/>
          <w:highlight w:val="lightGray"/>
        </w:rPr>
        <w:t xml:space="preserve">　　　　　　　　　　　　　　　　　　　　　　　　　　　　　　　　　　　　　　　　　　　　　</w:t>
      </w:r>
    </w:p>
    <w:p w14:paraId="3894A730" w14:textId="77777777" w:rsidR="00AF1401" w:rsidRDefault="00AF1401" w:rsidP="00CF52F0">
      <w:pPr>
        <w:ind w:leftChars="-136" w:left="-286" w:rightChars="-67" w:right="-141"/>
        <w:rPr>
          <w:rFonts w:ascii="HGP平成角ｺﾞｼｯｸ体W9" w:eastAsia="HGP平成角ｺﾞｼｯｸ体W9" w:hAnsiTheme="majorEastAsia"/>
          <w:sz w:val="24"/>
          <w:szCs w:val="24"/>
        </w:rPr>
      </w:pPr>
    </w:p>
    <w:p w14:paraId="39DEAB7D" w14:textId="2A983E1B" w:rsidR="00933A6B" w:rsidRDefault="00976112" w:rsidP="0078488E">
      <w:pPr>
        <w:ind w:leftChars="-136" w:left="-286" w:rightChars="-67" w:right="-141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9029C3">
        <w:rPr>
          <w:rFonts w:asciiTheme="majorEastAsia" w:eastAsiaTheme="majorEastAsia" w:hAnsiTheme="majorEastAsia" w:hint="eastAsia"/>
          <w:b/>
          <w:bCs/>
          <w:sz w:val="24"/>
          <w:szCs w:val="24"/>
        </w:rPr>
        <w:t>4</w:t>
      </w:r>
      <w:r w:rsidR="00AF1401">
        <w:rPr>
          <w:rFonts w:asciiTheme="majorEastAsia" w:eastAsiaTheme="majorEastAsia" w:hAnsiTheme="majorEastAsia" w:hint="eastAsia"/>
          <w:sz w:val="24"/>
          <w:szCs w:val="24"/>
        </w:rPr>
        <w:t>年度一年間の障害者</w:t>
      </w:r>
      <w:r w:rsidR="00616D59">
        <w:rPr>
          <w:rFonts w:asciiTheme="majorEastAsia" w:eastAsiaTheme="majorEastAsia" w:hAnsiTheme="majorEastAsia" w:hint="eastAsia"/>
          <w:sz w:val="24"/>
          <w:szCs w:val="24"/>
        </w:rPr>
        <w:t>虐待対応（電話・メール・訪問・</w:t>
      </w:r>
      <w:r w:rsidR="00426D07">
        <w:rPr>
          <w:rFonts w:asciiTheme="majorEastAsia" w:eastAsiaTheme="majorEastAsia" w:hAnsiTheme="majorEastAsia" w:hint="eastAsia"/>
          <w:sz w:val="24"/>
          <w:szCs w:val="24"/>
        </w:rPr>
        <w:t>来所</w:t>
      </w:r>
      <w:r w:rsidR="00616D59">
        <w:rPr>
          <w:rFonts w:asciiTheme="majorEastAsia" w:eastAsiaTheme="majorEastAsia" w:hAnsiTheme="majorEastAsia" w:hint="eastAsia"/>
          <w:sz w:val="24"/>
          <w:szCs w:val="24"/>
        </w:rPr>
        <w:t>）回数合計は</w:t>
      </w:r>
      <w:r w:rsidR="009029C3">
        <w:rPr>
          <w:rFonts w:asciiTheme="majorEastAsia" w:eastAsiaTheme="majorEastAsia" w:hAnsiTheme="majorEastAsia" w:hint="eastAsia"/>
          <w:b/>
          <w:sz w:val="24"/>
          <w:szCs w:val="24"/>
        </w:rPr>
        <w:t>1595</w:t>
      </w:r>
      <w:r w:rsidR="00616D59">
        <w:rPr>
          <w:rFonts w:asciiTheme="majorEastAsia" w:eastAsiaTheme="majorEastAsia" w:hAnsiTheme="majorEastAsia" w:hint="eastAsia"/>
          <w:sz w:val="24"/>
          <w:szCs w:val="24"/>
        </w:rPr>
        <w:t>回であった。障害者虐待以外の相談等</w:t>
      </w:r>
      <w:r>
        <w:rPr>
          <w:rFonts w:asciiTheme="majorEastAsia" w:eastAsiaTheme="majorEastAsia" w:hAnsiTheme="majorEastAsia" w:hint="eastAsia"/>
          <w:sz w:val="24"/>
          <w:szCs w:val="24"/>
        </w:rPr>
        <w:t>は</w:t>
      </w:r>
      <w:r w:rsidR="009029C3">
        <w:rPr>
          <w:rFonts w:asciiTheme="majorEastAsia" w:eastAsiaTheme="majorEastAsia" w:hAnsiTheme="majorEastAsia" w:hint="eastAsia"/>
          <w:b/>
          <w:sz w:val="24"/>
          <w:szCs w:val="24"/>
        </w:rPr>
        <w:t>1376</w:t>
      </w:r>
      <w:r w:rsidR="00616D59">
        <w:rPr>
          <w:rFonts w:asciiTheme="majorEastAsia" w:eastAsiaTheme="majorEastAsia" w:hAnsiTheme="majorEastAsia" w:hint="eastAsia"/>
          <w:sz w:val="24"/>
          <w:szCs w:val="24"/>
        </w:rPr>
        <w:t>回の対応をし</w:t>
      </w:r>
      <w:r w:rsidR="00976790">
        <w:rPr>
          <w:rFonts w:asciiTheme="majorEastAsia" w:eastAsiaTheme="majorEastAsia" w:hAnsiTheme="majorEastAsia" w:hint="eastAsia"/>
          <w:sz w:val="24"/>
          <w:szCs w:val="24"/>
        </w:rPr>
        <w:t>た</w:t>
      </w:r>
      <w:r w:rsidR="00616D59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435EAD5" w14:textId="77777777" w:rsidR="005E622B" w:rsidRDefault="005E622B" w:rsidP="005E622B">
      <w:pPr>
        <w:ind w:leftChars="-136" w:left="-286" w:rightChars="-67" w:right="-14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w:drawing>
          <wp:inline distT="0" distB="0" distL="0" distR="0" wp14:anchorId="137EC0DA" wp14:editId="00B92C03">
            <wp:extent cx="5922335" cy="2828260"/>
            <wp:effectExtent l="0" t="0" r="2540" b="10795"/>
            <wp:docPr id="11" name="グラフ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CA1855E" w14:textId="77777777" w:rsidR="00976112" w:rsidRDefault="00976112" w:rsidP="00CF52F0">
      <w:pPr>
        <w:ind w:leftChars="-136" w:left="-286" w:rightChars="-67" w:right="-141"/>
        <w:rPr>
          <w:rFonts w:asciiTheme="majorEastAsia" w:eastAsiaTheme="majorEastAsia" w:hAnsiTheme="majorEastAsia"/>
          <w:sz w:val="24"/>
          <w:szCs w:val="24"/>
        </w:rPr>
      </w:pPr>
    </w:p>
    <w:p w14:paraId="2B8625CA" w14:textId="77777777" w:rsidR="002918F2" w:rsidRDefault="002867F7" w:rsidP="004A7868">
      <w:pPr>
        <w:ind w:leftChars="-136" w:left="-286" w:rightChars="-67" w:right="-141"/>
        <w:rPr>
          <w:rFonts w:ascii="HGP平成角ｺﾞｼｯｸ体W9" w:eastAsia="HGP平成角ｺﾞｼｯｸ体W9" w:hAnsiTheme="majorEastAsia"/>
          <w:sz w:val="24"/>
          <w:szCs w:val="24"/>
          <w:highlight w:val="lightGray"/>
        </w:rPr>
      </w:pPr>
      <w:r>
        <w:rPr>
          <w:rFonts w:ascii="HGP平成角ｺﾞｼｯｸ体W9" w:eastAsia="HGP平成角ｺﾞｼｯｸ体W9" w:hAnsiTheme="majorEastAsia" w:hint="eastAsia"/>
          <w:sz w:val="24"/>
          <w:szCs w:val="24"/>
          <w:highlight w:val="lightGray"/>
        </w:rPr>
        <w:t>７</w:t>
      </w:r>
      <w:r w:rsidR="008B6875">
        <w:rPr>
          <w:rFonts w:ascii="HGP平成角ｺﾞｼｯｸ体W9" w:eastAsia="HGP平成角ｺﾞｼｯｸ体W9" w:hAnsiTheme="majorEastAsia" w:hint="eastAsia"/>
          <w:sz w:val="24"/>
          <w:szCs w:val="24"/>
          <w:highlight w:val="lightGray"/>
        </w:rPr>
        <w:t xml:space="preserve">－２．　月別対応回数内訳　　　　　　　　　　　　　　　　　　　　　　　　　　　　　　　　　　　　　　　　　　</w:t>
      </w:r>
    </w:p>
    <w:p w14:paraId="54648A87" w14:textId="77777777" w:rsidR="004A7868" w:rsidRDefault="004A7868" w:rsidP="004A7868">
      <w:pPr>
        <w:ind w:leftChars="-136" w:left="-286" w:rightChars="-67" w:right="-141"/>
        <w:rPr>
          <w:rFonts w:ascii="HGP平成角ｺﾞｼｯｸ体W9" w:eastAsia="HGP平成角ｺﾞｼｯｸ体W9" w:hAnsiTheme="majorEastAsia"/>
          <w:sz w:val="24"/>
          <w:szCs w:val="24"/>
          <w:highlight w:val="lightGray"/>
        </w:rPr>
      </w:pPr>
    </w:p>
    <w:p w14:paraId="30233635" w14:textId="69621C73" w:rsidR="004A7868" w:rsidRDefault="002867F7" w:rsidP="00AC065C">
      <w:pPr>
        <w:ind w:leftChars="-136" w:left="-286" w:rightChars="-67" w:right="-141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314BDE">
        <w:rPr>
          <w:rFonts w:asciiTheme="majorEastAsia" w:eastAsiaTheme="majorEastAsia" w:hAnsiTheme="majorEastAsia" w:hint="eastAsia"/>
          <w:b/>
          <w:bCs/>
          <w:sz w:val="24"/>
          <w:szCs w:val="24"/>
        </w:rPr>
        <w:t>4</w:t>
      </w:r>
      <w:r w:rsidR="004A7868">
        <w:rPr>
          <w:rFonts w:asciiTheme="majorEastAsia" w:eastAsiaTheme="majorEastAsia" w:hAnsiTheme="majorEastAsia" w:hint="eastAsia"/>
          <w:sz w:val="24"/>
          <w:szCs w:val="24"/>
        </w:rPr>
        <w:t>年度、本人との電話・メールの合計は</w:t>
      </w:r>
      <w:r w:rsidR="00314BDE">
        <w:rPr>
          <w:rFonts w:asciiTheme="majorEastAsia" w:eastAsiaTheme="majorEastAsia" w:hAnsiTheme="majorEastAsia" w:hint="eastAsia"/>
          <w:b/>
          <w:sz w:val="24"/>
          <w:szCs w:val="24"/>
        </w:rPr>
        <w:t>161</w:t>
      </w:r>
      <w:r w:rsidR="00CF3168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="004A7868">
        <w:rPr>
          <w:rFonts w:asciiTheme="majorEastAsia" w:eastAsiaTheme="majorEastAsia" w:hAnsiTheme="majorEastAsia" w:hint="eastAsia"/>
          <w:sz w:val="24"/>
          <w:szCs w:val="24"/>
        </w:rPr>
        <w:t>、訪問・</w:t>
      </w:r>
      <w:r>
        <w:rPr>
          <w:rFonts w:asciiTheme="majorEastAsia" w:eastAsiaTheme="majorEastAsia" w:hAnsiTheme="majorEastAsia" w:hint="eastAsia"/>
          <w:sz w:val="24"/>
          <w:szCs w:val="24"/>
        </w:rPr>
        <w:t>来所</w:t>
      </w:r>
      <w:r w:rsidR="004A7868">
        <w:rPr>
          <w:rFonts w:asciiTheme="majorEastAsia" w:eastAsiaTheme="majorEastAsia" w:hAnsiTheme="majorEastAsia" w:hint="eastAsia"/>
          <w:sz w:val="24"/>
          <w:szCs w:val="24"/>
        </w:rPr>
        <w:t>の合計は</w:t>
      </w:r>
      <w:r w:rsidR="00314BDE">
        <w:rPr>
          <w:rFonts w:asciiTheme="majorEastAsia" w:eastAsiaTheme="majorEastAsia" w:hAnsiTheme="majorEastAsia" w:hint="eastAsia"/>
          <w:b/>
          <w:sz w:val="24"/>
          <w:szCs w:val="24"/>
        </w:rPr>
        <w:t>36</w:t>
      </w:r>
      <w:r w:rsidR="00CF3168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="00976790">
        <w:rPr>
          <w:rFonts w:asciiTheme="majorEastAsia" w:eastAsiaTheme="majorEastAsia" w:hAnsiTheme="majorEastAsia" w:hint="eastAsia"/>
          <w:sz w:val="24"/>
          <w:szCs w:val="24"/>
        </w:rPr>
        <w:t>である。</w:t>
      </w:r>
      <w:r w:rsidR="004A7868">
        <w:rPr>
          <w:rFonts w:asciiTheme="majorEastAsia" w:eastAsiaTheme="majorEastAsia" w:hAnsiTheme="majorEastAsia" w:hint="eastAsia"/>
          <w:sz w:val="24"/>
          <w:szCs w:val="24"/>
        </w:rPr>
        <w:t>関係者との電話・メールの合計は</w:t>
      </w:r>
      <w:r w:rsidR="00314BDE">
        <w:rPr>
          <w:rFonts w:asciiTheme="majorEastAsia" w:eastAsiaTheme="majorEastAsia" w:hAnsiTheme="majorEastAsia" w:hint="eastAsia"/>
          <w:b/>
          <w:sz w:val="24"/>
          <w:szCs w:val="24"/>
        </w:rPr>
        <w:t>1325</w:t>
      </w:r>
      <w:r w:rsidR="00CF3168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="004A7868">
        <w:rPr>
          <w:rFonts w:asciiTheme="majorEastAsia" w:eastAsiaTheme="majorEastAsia" w:hAnsiTheme="majorEastAsia" w:hint="eastAsia"/>
          <w:sz w:val="24"/>
          <w:szCs w:val="24"/>
        </w:rPr>
        <w:t>、訪問・</w:t>
      </w:r>
      <w:r>
        <w:rPr>
          <w:rFonts w:asciiTheme="majorEastAsia" w:eastAsiaTheme="majorEastAsia" w:hAnsiTheme="majorEastAsia" w:hint="eastAsia"/>
          <w:sz w:val="24"/>
          <w:szCs w:val="24"/>
        </w:rPr>
        <w:t>来所</w:t>
      </w:r>
      <w:r w:rsidR="004A7868">
        <w:rPr>
          <w:rFonts w:asciiTheme="majorEastAsia" w:eastAsiaTheme="majorEastAsia" w:hAnsiTheme="majorEastAsia" w:hint="eastAsia"/>
          <w:sz w:val="24"/>
          <w:szCs w:val="24"/>
        </w:rPr>
        <w:t>の合計は</w:t>
      </w:r>
      <w:r w:rsidR="00314BDE">
        <w:rPr>
          <w:rFonts w:asciiTheme="majorEastAsia" w:eastAsiaTheme="majorEastAsia" w:hAnsiTheme="majorEastAsia" w:hint="eastAsia"/>
          <w:b/>
          <w:sz w:val="24"/>
          <w:szCs w:val="24"/>
        </w:rPr>
        <w:t>73</w:t>
      </w:r>
      <w:r w:rsidR="00CF3168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="001C1859">
        <w:rPr>
          <w:rFonts w:asciiTheme="majorEastAsia" w:eastAsiaTheme="majorEastAsia" w:hAnsiTheme="majorEastAsia" w:hint="eastAsia"/>
          <w:sz w:val="24"/>
          <w:szCs w:val="24"/>
        </w:rPr>
        <w:t>であ</w:t>
      </w:r>
      <w:r w:rsidR="009825FF">
        <w:rPr>
          <w:rFonts w:asciiTheme="majorEastAsia" w:eastAsiaTheme="majorEastAsia" w:hAnsiTheme="majorEastAsia" w:hint="eastAsia"/>
          <w:sz w:val="24"/>
          <w:szCs w:val="24"/>
        </w:rPr>
        <w:t>った。</w:t>
      </w:r>
    </w:p>
    <w:p w14:paraId="51E36EF0" w14:textId="77777777" w:rsidR="001C1859" w:rsidRPr="009825FF" w:rsidRDefault="001C1859" w:rsidP="004A7868">
      <w:pPr>
        <w:ind w:leftChars="-136" w:left="-286" w:rightChars="-67" w:right="-141"/>
        <w:rPr>
          <w:rFonts w:asciiTheme="majorEastAsia" w:eastAsiaTheme="majorEastAsia" w:hAnsiTheme="majorEastAsia"/>
          <w:sz w:val="24"/>
          <w:szCs w:val="24"/>
        </w:rPr>
      </w:pPr>
    </w:p>
    <w:p w14:paraId="1D23C54E" w14:textId="77777777" w:rsidR="004A7868" w:rsidRPr="00DE2502" w:rsidRDefault="00DE2502" w:rsidP="00DE2502">
      <w:pPr>
        <w:ind w:leftChars="-136" w:left="-286" w:rightChars="-67" w:right="-141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E250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【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本人・対応方法</w:t>
      </w:r>
      <w:r w:rsidRPr="00DE250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】</w:t>
      </w:r>
    </w:p>
    <w:p w14:paraId="00550C32" w14:textId="77777777" w:rsidR="004A7868" w:rsidRDefault="00DA15DE" w:rsidP="004A7868">
      <w:pPr>
        <w:ind w:leftChars="-136" w:left="-286" w:rightChars="-67" w:right="-14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w:drawing>
          <wp:inline distT="0" distB="0" distL="0" distR="0" wp14:anchorId="4BAFE95C" wp14:editId="0A484C15">
            <wp:extent cx="5922335" cy="2870791"/>
            <wp:effectExtent l="0" t="0" r="2540" b="6350"/>
            <wp:docPr id="12" name="グラフ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9C178E2" w14:textId="77777777" w:rsidR="00A24C64" w:rsidRDefault="00A24C64" w:rsidP="004A7868">
      <w:pPr>
        <w:ind w:leftChars="-136" w:left="-286" w:rightChars="-67" w:right="-141"/>
        <w:rPr>
          <w:rFonts w:asciiTheme="majorEastAsia" w:eastAsiaTheme="majorEastAsia" w:hAnsiTheme="majorEastAsia"/>
          <w:sz w:val="24"/>
          <w:szCs w:val="24"/>
        </w:rPr>
      </w:pPr>
    </w:p>
    <w:p w14:paraId="6E476212" w14:textId="77777777" w:rsidR="00DC45C7" w:rsidRPr="00DE2502" w:rsidRDefault="00DE2502" w:rsidP="00DE2502">
      <w:pPr>
        <w:ind w:leftChars="-136" w:left="-286" w:rightChars="-67" w:right="-141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E2502">
        <w:rPr>
          <w:rFonts w:asciiTheme="majorEastAsia" w:eastAsiaTheme="majorEastAsia" w:hAnsiTheme="majorEastAsia" w:hint="eastAsia"/>
          <w:b/>
          <w:sz w:val="24"/>
          <w:szCs w:val="24"/>
        </w:rPr>
        <w:t>【　関係者・対応方法　】</w:t>
      </w:r>
    </w:p>
    <w:p w14:paraId="438A5150" w14:textId="4BFAACCD" w:rsidR="00DC45C7" w:rsidRDefault="00DE2502" w:rsidP="004A7868">
      <w:pPr>
        <w:ind w:leftChars="-136" w:left="-286" w:rightChars="-67" w:right="-141"/>
        <w:rPr>
          <w:rFonts w:asciiTheme="majorEastAsia" w:eastAsiaTheme="majorEastAsia" w:hAnsiTheme="majorEastAsia"/>
          <w:b/>
          <w:noProof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w:drawing>
          <wp:inline distT="0" distB="0" distL="0" distR="0" wp14:anchorId="0DB10624" wp14:editId="2A52D4C2">
            <wp:extent cx="5840083" cy="3200400"/>
            <wp:effectExtent l="0" t="0" r="8890" b="0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tbl>
      <w:tblPr>
        <w:tblW w:w="9150" w:type="dxa"/>
        <w:tblInd w:w="-132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0"/>
      </w:tblGrid>
      <w:tr w:rsidR="0052041E" w14:paraId="00A46640" w14:textId="77777777" w:rsidTr="0052041E">
        <w:trPr>
          <w:trHeight w:val="100"/>
        </w:trPr>
        <w:tc>
          <w:tcPr>
            <w:tcW w:w="9150" w:type="dxa"/>
          </w:tcPr>
          <w:p w14:paraId="2D8FCC7B" w14:textId="77777777" w:rsidR="0052041E" w:rsidRDefault="0052041E" w:rsidP="0052041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6AC41CFF" w14:textId="00994B64" w:rsidR="0052041E" w:rsidRPr="0052041E" w:rsidRDefault="0052041E" w:rsidP="0052041E">
      <w:pPr>
        <w:rPr>
          <w:rFonts w:asciiTheme="majorEastAsia" w:eastAsiaTheme="majorEastAsia" w:hAnsiTheme="majorEastAsia"/>
          <w:sz w:val="24"/>
          <w:szCs w:val="24"/>
        </w:rPr>
      </w:pPr>
    </w:p>
    <w:p w14:paraId="13EDEC42" w14:textId="298D6AE8" w:rsidR="0052041E" w:rsidRPr="0052041E" w:rsidRDefault="0052041E" w:rsidP="0052041E">
      <w:pPr>
        <w:rPr>
          <w:rFonts w:asciiTheme="majorEastAsia" w:eastAsiaTheme="majorEastAsia" w:hAnsiTheme="majorEastAsia"/>
          <w:sz w:val="24"/>
          <w:szCs w:val="24"/>
        </w:rPr>
      </w:pPr>
    </w:p>
    <w:p w14:paraId="314B1DD6" w14:textId="29C46AE1" w:rsidR="0052041E" w:rsidRPr="0052041E" w:rsidRDefault="0052041E" w:rsidP="0052041E">
      <w:pPr>
        <w:rPr>
          <w:rFonts w:asciiTheme="majorEastAsia" w:eastAsiaTheme="majorEastAsia" w:hAnsiTheme="majorEastAsia"/>
          <w:sz w:val="24"/>
          <w:szCs w:val="24"/>
        </w:rPr>
      </w:pPr>
    </w:p>
    <w:p w14:paraId="51C233CC" w14:textId="224A0947" w:rsidR="0052041E" w:rsidRPr="0052041E" w:rsidRDefault="0052041E" w:rsidP="0052041E">
      <w:pPr>
        <w:rPr>
          <w:rFonts w:asciiTheme="majorEastAsia" w:eastAsiaTheme="majorEastAsia" w:hAnsiTheme="majorEastAsia"/>
          <w:sz w:val="24"/>
          <w:szCs w:val="24"/>
        </w:rPr>
      </w:pPr>
    </w:p>
    <w:p w14:paraId="0D52BF6A" w14:textId="3A85F816" w:rsidR="0052041E" w:rsidRPr="0052041E" w:rsidRDefault="0052041E" w:rsidP="0052041E">
      <w:pPr>
        <w:rPr>
          <w:rFonts w:asciiTheme="majorEastAsia" w:eastAsiaTheme="majorEastAsia" w:hAnsiTheme="majorEastAsia"/>
          <w:sz w:val="24"/>
          <w:szCs w:val="24"/>
        </w:rPr>
      </w:pPr>
    </w:p>
    <w:p w14:paraId="408B2EC5" w14:textId="368E200C" w:rsidR="0052041E" w:rsidRDefault="0052041E" w:rsidP="0052041E">
      <w:pPr>
        <w:rPr>
          <w:rFonts w:asciiTheme="majorEastAsia" w:eastAsiaTheme="majorEastAsia" w:hAnsiTheme="majorEastAsia"/>
          <w:b/>
          <w:noProof/>
          <w:sz w:val="24"/>
          <w:szCs w:val="24"/>
        </w:rPr>
      </w:pPr>
    </w:p>
    <w:p w14:paraId="05703618" w14:textId="3CD7E001" w:rsidR="0052041E" w:rsidRPr="0052041E" w:rsidRDefault="0052041E" w:rsidP="0052041E">
      <w:pPr>
        <w:tabs>
          <w:tab w:val="left" w:pos="7455"/>
        </w:tabs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ab/>
      </w:r>
    </w:p>
    <w:sectPr w:rsidR="0052041E" w:rsidRPr="0052041E" w:rsidSect="00815B6F">
      <w:headerReference w:type="default" r:id="rId17"/>
      <w:footerReference w:type="default" r:id="rId18"/>
      <w:pgSz w:w="11906" w:h="16838"/>
      <w:pgMar w:top="1418" w:right="1416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06BA6" w14:textId="77777777" w:rsidR="00B452E8" w:rsidRDefault="00B452E8" w:rsidP="004C4ADE">
      <w:r>
        <w:separator/>
      </w:r>
    </w:p>
  </w:endnote>
  <w:endnote w:type="continuationSeparator" w:id="0">
    <w:p w14:paraId="0873CEF1" w14:textId="77777777" w:rsidR="00B452E8" w:rsidRDefault="00B452E8" w:rsidP="004C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平成角ｺﾞｼｯｸ体W9">
    <w:altName w:val="ＭＳ ゴシック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4274983"/>
      <w:docPartObj>
        <w:docPartGallery w:val="Page Numbers (Bottom of Page)"/>
        <w:docPartUnique/>
      </w:docPartObj>
    </w:sdtPr>
    <w:sdtEndPr/>
    <w:sdtContent>
      <w:p w14:paraId="16D5E6AA" w14:textId="2120DE22" w:rsidR="00422BD0" w:rsidRDefault="00422B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A2B" w:rsidRPr="00946A2B">
          <w:rPr>
            <w:noProof/>
            <w:lang w:val="ja-JP"/>
          </w:rPr>
          <w:t>1</w:t>
        </w:r>
        <w:r>
          <w:fldChar w:fldCharType="end"/>
        </w:r>
      </w:p>
    </w:sdtContent>
  </w:sdt>
  <w:p w14:paraId="26FECABF" w14:textId="77777777" w:rsidR="00422BD0" w:rsidRDefault="00422B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AE37B" w14:textId="77777777" w:rsidR="00B452E8" w:rsidRDefault="00B452E8" w:rsidP="004C4ADE">
      <w:r>
        <w:separator/>
      </w:r>
    </w:p>
  </w:footnote>
  <w:footnote w:type="continuationSeparator" w:id="0">
    <w:p w14:paraId="08F3C7CE" w14:textId="77777777" w:rsidR="00B452E8" w:rsidRDefault="00B452E8" w:rsidP="004C4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18550" w14:textId="3208BBA7" w:rsidR="004C4ADE" w:rsidRPr="00BD0F4F" w:rsidRDefault="001332B9" w:rsidP="00BD0F4F">
    <w:pPr>
      <w:pStyle w:val="a6"/>
      <w:jc w:val="center"/>
      <w:rPr>
        <w:rFonts w:ascii="HGP平成角ｺﾞｼｯｸ体W9" w:eastAsia="HGP平成角ｺﾞｼｯｸ体W9"/>
        <w:sz w:val="28"/>
        <w:szCs w:val="28"/>
      </w:rPr>
    </w:pPr>
    <w:r w:rsidRPr="001332B9">
      <w:rPr>
        <w:rFonts w:ascii="HGP平成角ｺﾞｼｯｸ体W9" w:eastAsia="HGP平成角ｺﾞｼｯｸ体W9"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413D61B" wp14:editId="2482C233">
              <wp:simplePos x="0" y="0"/>
              <wp:positionH relativeFrom="column">
                <wp:posOffset>5234305</wp:posOffset>
              </wp:positionH>
              <wp:positionV relativeFrom="paragraph">
                <wp:posOffset>-168910</wp:posOffset>
              </wp:positionV>
              <wp:extent cx="1019175" cy="1404620"/>
              <wp:effectExtent l="0" t="0" r="28575" b="2222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1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7ED74A" w14:textId="311789A3" w:rsidR="001332B9" w:rsidRPr="001332B9" w:rsidRDefault="001332B9">
                          <w:pPr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1332B9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資料</w:t>
                          </w:r>
                          <w:r w:rsidRPr="001332B9">
                            <w:rPr>
                              <w:b/>
                              <w:sz w:val="36"/>
                              <w:szCs w:val="36"/>
                            </w:rPr>
                            <w:t>4-4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13D61B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412.15pt;margin-top:-13.3pt;width:8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">
              <v:textbox style="mso-fit-shape-to-text:t">
                <w:txbxContent>
                  <w:p w14:paraId="477ED74A" w14:textId="311789A3" w:rsidR="001332B9" w:rsidRPr="001332B9" w:rsidRDefault="001332B9">
                    <w:pPr>
                      <w:rPr>
                        <w:rFonts w:hint="eastAsia"/>
                        <w:b/>
                        <w:sz w:val="36"/>
                        <w:szCs w:val="36"/>
                      </w:rPr>
                    </w:pPr>
                    <w:r w:rsidRPr="001332B9">
                      <w:rPr>
                        <w:rFonts w:hint="eastAsia"/>
                        <w:b/>
                        <w:sz w:val="36"/>
                        <w:szCs w:val="36"/>
                      </w:rPr>
                      <w:t>資料</w:t>
                    </w:r>
                    <w:r w:rsidRPr="001332B9">
                      <w:rPr>
                        <w:b/>
                        <w:sz w:val="36"/>
                        <w:szCs w:val="36"/>
                      </w:rPr>
                      <w:t>4-4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E2502">
      <w:rPr>
        <w:rFonts w:ascii="HGP平成角ｺﾞｼｯｸ体W9" w:eastAsia="HGP平成角ｺﾞｼｯｸ体W9" w:hint="eastAsia"/>
        <w:sz w:val="28"/>
        <w:szCs w:val="28"/>
      </w:rPr>
      <w:t>令和</w:t>
    </w:r>
    <w:r w:rsidR="001D233E">
      <w:rPr>
        <w:rFonts w:ascii="HGP平成角ｺﾞｼｯｸ体W9" w:eastAsia="HGP平成角ｺﾞｼｯｸ体W9" w:hint="eastAsia"/>
        <w:sz w:val="28"/>
        <w:szCs w:val="28"/>
      </w:rPr>
      <w:t>4</w:t>
    </w:r>
    <w:r w:rsidR="004C4ADE" w:rsidRPr="00BD0F4F">
      <w:rPr>
        <w:rFonts w:ascii="HGP平成角ｺﾞｼｯｸ体W9" w:eastAsia="HGP平成角ｺﾞｼｯｸ体W9" w:hint="eastAsia"/>
        <w:sz w:val="28"/>
        <w:szCs w:val="28"/>
      </w:rPr>
      <w:t>年度　船橋市障害者虐待防止センター　&lt;　実績報告　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C6A07"/>
    <w:multiLevelType w:val="hybridMultilevel"/>
    <w:tmpl w:val="1AF45B6C"/>
    <w:lvl w:ilvl="0" w:tplc="E9783F4E">
      <w:start w:val="1"/>
      <w:numFmt w:val="decimal"/>
      <w:lvlText w:val="%1．"/>
      <w:lvlJc w:val="left"/>
      <w:pPr>
        <w:ind w:left="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7" w:hanging="420"/>
      </w:pPr>
    </w:lvl>
    <w:lvl w:ilvl="2" w:tplc="04090011" w:tentative="1">
      <w:start w:val="1"/>
      <w:numFmt w:val="decimalEnclosedCircle"/>
      <w:lvlText w:val="%3"/>
      <w:lvlJc w:val="lef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7" w:tentative="1">
      <w:start w:val="1"/>
      <w:numFmt w:val="aiueoFullWidth"/>
      <w:lvlText w:val="(%5)"/>
      <w:lvlJc w:val="left"/>
      <w:pPr>
        <w:ind w:left="18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7" w:tentative="1">
      <w:start w:val="1"/>
      <w:numFmt w:val="aiueoFullWidth"/>
      <w:lvlText w:val="(%8)"/>
      <w:lvlJc w:val="left"/>
      <w:pPr>
        <w:ind w:left="30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90A"/>
    <w:rsid w:val="00026DE5"/>
    <w:rsid w:val="00031779"/>
    <w:rsid w:val="0003747C"/>
    <w:rsid w:val="00042ADA"/>
    <w:rsid w:val="0007095F"/>
    <w:rsid w:val="00084EEB"/>
    <w:rsid w:val="000C464A"/>
    <w:rsid w:val="000D32D9"/>
    <w:rsid w:val="000F057E"/>
    <w:rsid w:val="00102EC8"/>
    <w:rsid w:val="001332B9"/>
    <w:rsid w:val="00144936"/>
    <w:rsid w:val="00146115"/>
    <w:rsid w:val="00156504"/>
    <w:rsid w:val="001820D3"/>
    <w:rsid w:val="001977C6"/>
    <w:rsid w:val="001C1859"/>
    <w:rsid w:val="001D1C14"/>
    <w:rsid w:val="001D233E"/>
    <w:rsid w:val="001D4FBC"/>
    <w:rsid w:val="001E7FE3"/>
    <w:rsid w:val="001F735F"/>
    <w:rsid w:val="0021190A"/>
    <w:rsid w:val="002151F6"/>
    <w:rsid w:val="0021736D"/>
    <w:rsid w:val="002358E6"/>
    <w:rsid w:val="002420DC"/>
    <w:rsid w:val="00266DB3"/>
    <w:rsid w:val="00283DA8"/>
    <w:rsid w:val="00284581"/>
    <w:rsid w:val="002867F7"/>
    <w:rsid w:val="002918F2"/>
    <w:rsid w:val="00292B5D"/>
    <w:rsid w:val="002E5970"/>
    <w:rsid w:val="002F4F5B"/>
    <w:rsid w:val="002F7995"/>
    <w:rsid w:val="003050FC"/>
    <w:rsid w:val="00314BDE"/>
    <w:rsid w:val="00322B42"/>
    <w:rsid w:val="00326584"/>
    <w:rsid w:val="0033117F"/>
    <w:rsid w:val="003314CC"/>
    <w:rsid w:val="00331560"/>
    <w:rsid w:val="00362B3C"/>
    <w:rsid w:val="00370CA4"/>
    <w:rsid w:val="0037167B"/>
    <w:rsid w:val="003810F7"/>
    <w:rsid w:val="0039567F"/>
    <w:rsid w:val="003A13AC"/>
    <w:rsid w:val="003B25FB"/>
    <w:rsid w:val="003C7F98"/>
    <w:rsid w:val="003D3D12"/>
    <w:rsid w:val="004112AB"/>
    <w:rsid w:val="0041328C"/>
    <w:rsid w:val="00422BD0"/>
    <w:rsid w:val="00426D07"/>
    <w:rsid w:val="004309D7"/>
    <w:rsid w:val="004418F1"/>
    <w:rsid w:val="00450801"/>
    <w:rsid w:val="0046224C"/>
    <w:rsid w:val="00484622"/>
    <w:rsid w:val="004A421C"/>
    <w:rsid w:val="004A7868"/>
    <w:rsid w:val="004B33BA"/>
    <w:rsid w:val="004C235B"/>
    <w:rsid w:val="004C4ADE"/>
    <w:rsid w:val="004D0F24"/>
    <w:rsid w:val="004D3C69"/>
    <w:rsid w:val="004E2F7A"/>
    <w:rsid w:val="00500A5E"/>
    <w:rsid w:val="00506489"/>
    <w:rsid w:val="00517695"/>
    <w:rsid w:val="0052041E"/>
    <w:rsid w:val="00523490"/>
    <w:rsid w:val="0054714B"/>
    <w:rsid w:val="00551F9A"/>
    <w:rsid w:val="00570253"/>
    <w:rsid w:val="0057082F"/>
    <w:rsid w:val="005821D8"/>
    <w:rsid w:val="00593C57"/>
    <w:rsid w:val="005A2B04"/>
    <w:rsid w:val="005A7F3B"/>
    <w:rsid w:val="005B2BF3"/>
    <w:rsid w:val="005D164A"/>
    <w:rsid w:val="005D2188"/>
    <w:rsid w:val="005D7201"/>
    <w:rsid w:val="005E622B"/>
    <w:rsid w:val="005F74BF"/>
    <w:rsid w:val="00601080"/>
    <w:rsid w:val="00603BD6"/>
    <w:rsid w:val="00616D59"/>
    <w:rsid w:val="0062251A"/>
    <w:rsid w:val="006308F3"/>
    <w:rsid w:val="00634288"/>
    <w:rsid w:val="00635D11"/>
    <w:rsid w:val="00655960"/>
    <w:rsid w:val="0066476E"/>
    <w:rsid w:val="00671932"/>
    <w:rsid w:val="00681C79"/>
    <w:rsid w:val="006941B9"/>
    <w:rsid w:val="006B3C60"/>
    <w:rsid w:val="006C46E1"/>
    <w:rsid w:val="006D4D74"/>
    <w:rsid w:val="006F28D7"/>
    <w:rsid w:val="007106D2"/>
    <w:rsid w:val="007158A6"/>
    <w:rsid w:val="00715D21"/>
    <w:rsid w:val="007401A4"/>
    <w:rsid w:val="00750E64"/>
    <w:rsid w:val="007613FB"/>
    <w:rsid w:val="00766CFD"/>
    <w:rsid w:val="00782BA7"/>
    <w:rsid w:val="0078488E"/>
    <w:rsid w:val="00785E43"/>
    <w:rsid w:val="0079018F"/>
    <w:rsid w:val="00793D96"/>
    <w:rsid w:val="007B5A89"/>
    <w:rsid w:val="007C2704"/>
    <w:rsid w:val="007C5F6E"/>
    <w:rsid w:val="007D3AFB"/>
    <w:rsid w:val="007D52A7"/>
    <w:rsid w:val="007E2480"/>
    <w:rsid w:val="007E6DD0"/>
    <w:rsid w:val="007F5DF3"/>
    <w:rsid w:val="00804837"/>
    <w:rsid w:val="00815B6F"/>
    <w:rsid w:val="008224CF"/>
    <w:rsid w:val="00833748"/>
    <w:rsid w:val="00846351"/>
    <w:rsid w:val="00861D41"/>
    <w:rsid w:val="00874969"/>
    <w:rsid w:val="008759EC"/>
    <w:rsid w:val="008808F8"/>
    <w:rsid w:val="00882FC2"/>
    <w:rsid w:val="00887560"/>
    <w:rsid w:val="008959DD"/>
    <w:rsid w:val="008A1469"/>
    <w:rsid w:val="008B6875"/>
    <w:rsid w:val="008C1580"/>
    <w:rsid w:val="008D5C5A"/>
    <w:rsid w:val="008E0CFF"/>
    <w:rsid w:val="008E5328"/>
    <w:rsid w:val="008F3B53"/>
    <w:rsid w:val="009029C3"/>
    <w:rsid w:val="009045E5"/>
    <w:rsid w:val="009278B8"/>
    <w:rsid w:val="00933A6B"/>
    <w:rsid w:val="00934F96"/>
    <w:rsid w:val="0093700E"/>
    <w:rsid w:val="00946A2B"/>
    <w:rsid w:val="00955373"/>
    <w:rsid w:val="00962AF4"/>
    <w:rsid w:val="00972A0A"/>
    <w:rsid w:val="00976112"/>
    <w:rsid w:val="00976790"/>
    <w:rsid w:val="009825FF"/>
    <w:rsid w:val="009A6246"/>
    <w:rsid w:val="009B6E77"/>
    <w:rsid w:val="009D2DD9"/>
    <w:rsid w:val="009E59B9"/>
    <w:rsid w:val="009F4033"/>
    <w:rsid w:val="00A07A89"/>
    <w:rsid w:val="00A24C64"/>
    <w:rsid w:val="00A51884"/>
    <w:rsid w:val="00A711E1"/>
    <w:rsid w:val="00AA46A6"/>
    <w:rsid w:val="00AB1670"/>
    <w:rsid w:val="00AB1C70"/>
    <w:rsid w:val="00AC065C"/>
    <w:rsid w:val="00AC2842"/>
    <w:rsid w:val="00AD4C76"/>
    <w:rsid w:val="00AF1401"/>
    <w:rsid w:val="00AF67D1"/>
    <w:rsid w:val="00B14257"/>
    <w:rsid w:val="00B37F8D"/>
    <w:rsid w:val="00B42A2C"/>
    <w:rsid w:val="00B432C9"/>
    <w:rsid w:val="00B452E8"/>
    <w:rsid w:val="00B51507"/>
    <w:rsid w:val="00B77813"/>
    <w:rsid w:val="00B905E6"/>
    <w:rsid w:val="00BB4C5A"/>
    <w:rsid w:val="00BB7843"/>
    <w:rsid w:val="00BC0FF0"/>
    <w:rsid w:val="00BD0F4F"/>
    <w:rsid w:val="00BD1B2F"/>
    <w:rsid w:val="00BF223A"/>
    <w:rsid w:val="00C002BE"/>
    <w:rsid w:val="00C23D0A"/>
    <w:rsid w:val="00C32DEE"/>
    <w:rsid w:val="00C6444A"/>
    <w:rsid w:val="00C65476"/>
    <w:rsid w:val="00C83D74"/>
    <w:rsid w:val="00C9100E"/>
    <w:rsid w:val="00CD6D7A"/>
    <w:rsid w:val="00CE3123"/>
    <w:rsid w:val="00CE60B5"/>
    <w:rsid w:val="00CF1ABA"/>
    <w:rsid w:val="00CF3168"/>
    <w:rsid w:val="00CF52F0"/>
    <w:rsid w:val="00D04932"/>
    <w:rsid w:val="00D10261"/>
    <w:rsid w:val="00D125DF"/>
    <w:rsid w:val="00D133F2"/>
    <w:rsid w:val="00D31D2F"/>
    <w:rsid w:val="00D66AFB"/>
    <w:rsid w:val="00D805F2"/>
    <w:rsid w:val="00DA15DE"/>
    <w:rsid w:val="00DC45C7"/>
    <w:rsid w:val="00DC6A05"/>
    <w:rsid w:val="00DE001A"/>
    <w:rsid w:val="00DE2502"/>
    <w:rsid w:val="00E05B5D"/>
    <w:rsid w:val="00E1611F"/>
    <w:rsid w:val="00E455A1"/>
    <w:rsid w:val="00E46DA1"/>
    <w:rsid w:val="00E47B94"/>
    <w:rsid w:val="00E47D0C"/>
    <w:rsid w:val="00E77D69"/>
    <w:rsid w:val="00E80A35"/>
    <w:rsid w:val="00E90B03"/>
    <w:rsid w:val="00E9441F"/>
    <w:rsid w:val="00EA7BF8"/>
    <w:rsid w:val="00ED568B"/>
    <w:rsid w:val="00EE2502"/>
    <w:rsid w:val="00F12994"/>
    <w:rsid w:val="00F1331C"/>
    <w:rsid w:val="00F17DC2"/>
    <w:rsid w:val="00F558D7"/>
    <w:rsid w:val="00F56190"/>
    <w:rsid w:val="00F737CA"/>
    <w:rsid w:val="00F85BE2"/>
    <w:rsid w:val="00F939DE"/>
    <w:rsid w:val="00FA1984"/>
    <w:rsid w:val="00FA35FC"/>
    <w:rsid w:val="00FA694F"/>
    <w:rsid w:val="00FB737E"/>
    <w:rsid w:val="00FD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BA20C4"/>
  <w15:docId w15:val="{E6B66272-28BE-47ED-B901-6310D45C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C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CA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119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4A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4ADE"/>
  </w:style>
  <w:style w:type="paragraph" w:styleId="a8">
    <w:name w:val="footer"/>
    <w:basedOn w:val="a"/>
    <w:link w:val="a9"/>
    <w:uiPriority w:val="99"/>
    <w:unhideWhenUsed/>
    <w:rsid w:val="004C4A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4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3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______4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______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50591561548499353"/>
          <c:y val="3.3465802133444883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【通報等の窓口】</c:v>
                </c:pt>
              </c:strCache>
            </c:strRef>
          </c:tx>
          <c:spPr>
            <a:pattFill prst="plaid">
              <a:fgClr>
                <a:schemeClr val="tx2"/>
              </a:fgClr>
              <a:bgClr>
                <a:schemeClr val="bg1"/>
              </a:bgClr>
            </a:pattFill>
            <a:ln>
              <a:solidFill>
                <a:schemeClr val="tx1">
                  <a:alpha val="64000"/>
                </a:schemeClr>
              </a:solidFill>
            </a:ln>
          </c:spPr>
          <c:dPt>
            <c:idx val="0"/>
            <c:bubble3D val="0"/>
            <c:explosion val="12"/>
            <c:spPr>
              <a:pattFill prst="ltHorz">
                <a:fgClr>
                  <a:schemeClr val="tx2"/>
                </a:fgClr>
                <a:bgClr>
                  <a:schemeClr val="bg1"/>
                </a:bgClr>
              </a:pattFill>
              <a:ln>
                <a:solidFill>
                  <a:schemeClr val="tx1">
                    <a:alpha val="64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1-E1C3-4117-8E22-92A97CC7367E}"/>
              </c:ext>
            </c:extLst>
          </c:dPt>
          <c:dPt>
            <c:idx val="1"/>
            <c:bubble3D val="0"/>
            <c:explosion val="7"/>
            <c:spPr>
              <a:pattFill prst="pct90">
                <a:fgClr>
                  <a:schemeClr val="tx2"/>
                </a:fgClr>
                <a:bgClr>
                  <a:schemeClr val="bg1"/>
                </a:bgClr>
              </a:pattFill>
              <a:ln>
                <a:solidFill>
                  <a:schemeClr val="tx1">
                    <a:alpha val="64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3-E1C3-4117-8E22-92A97CC7367E}"/>
              </c:ext>
            </c:extLst>
          </c:dPt>
          <c:dPt>
            <c:idx val="2"/>
            <c:bubble3D val="0"/>
            <c:explosion val="4"/>
            <c:extLst>
              <c:ext xmlns:c16="http://schemas.microsoft.com/office/drawing/2014/chart" uri="{C3380CC4-5D6E-409C-BE32-E72D297353CC}">
                <c16:uniqueId val="{00000004-E1C3-4117-8E22-92A97CC7367E}"/>
              </c:ext>
            </c:extLst>
          </c:dPt>
          <c:dLbls>
            <c:dLbl>
              <c:idx val="0"/>
              <c:layout>
                <c:manualLayout>
                  <c:x val="-4.3497172683775558E-3"/>
                  <c:y val="0.12780642536813205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はーぷ受理・対応　 </a:t>
                    </a:r>
                    <a:r>
                      <a:rPr lang="en-US" altLang="ja-JP"/>
                      <a:t>2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1C3-4117-8E22-92A97CC7367E}"/>
                </c:ext>
              </c:extLst>
            </c:dLbl>
            <c:dLbl>
              <c:idx val="1"/>
              <c:layout>
                <c:manualLayout>
                  <c:x val="-1.7108773756477482E-2"/>
                  <c:y val="-2.0436867060724291E-2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課受理・はーぷ</a:t>
                    </a:r>
                  </a:p>
                  <a:p>
                    <a:r>
                      <a:rPr lang="ja-JP" altLang="en-US"/>
                      <a:t>対応　</a:t>
                    </a:r>
                    <a:r>
                      <a:rPr lang="en-US" altLang="ja-JP"/>
                      <a:t>9</a:t>
                    </a:r>
                  </a:p>
                </c:rich>
              </c:tx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E1C3-4117-8E22-92A97CC7367E}"/>
                </c:ext>
              </c:extLst>
            </c:dLbl>
            <c:dLbl>
              <c:idx val="2"/>
              <c:layout>
                <c:manualLayout>
                  <c:x val="-3.0448020878642887E-2"/>
                  <c:y val="4.1832252666805913E-3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課受理・対応</a:t>
                    </a:r>
                  </a:p>
                  <a:p>
                    <a:r>
                      <a:rPr lang="en-US" altLang="ja-JP"/>
                      <a:t>1</a:t>
                    </a:r>
                  </a:p>
                </c:rich>
              </c:tx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1C3-4117-8E22-92A97CC7367E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1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2"/>
                <c:pt idx="0">
                  <c:v>はーぷ受理・対応　</c:v>
                </c:pt>
                <c:pt idx="1">
                  <c:v>課受理・はーぷ対応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</c:v>
                </c:pt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1C3-4117-8E22-92A97CC736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10"/>
      </c:pieChart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74101047014621213"/>
          <c:y val="0.74871234067923065"/>
          <c:w val="0.24727544473607466"/>
          <c:h val="0.2051549806274215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altLang="ja-JP"/>
              <a:t>【</a:t>
            </a:r>
            <a:r>
              <a:rPr lang="ja-JP" altLang="en-US"/>
              <a:t>通報・届出</a:t>
            </a:r>
            <a:r>
              <a:rPr lang="en-US" altLang="ja-JP"/>
              <a:t>】</a:t>
            </a:r>
            <a:endParaRPr lang="ja-JP" altLang="en-US"/>
          </a:p>
        </c:rich>
      </c:tx>
      <c:layout/>
      <c:overlay val="0"/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合計11件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.36878140967432976"/>
                  <c:y val="-8.2045744227114747E-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1897-4D0F-9BA0-B76C0287255A}"/>
                </c:ext>
              </c:extLst>
            </c:dLbl>
            <c:dLbl>
              <c:idx val="1"/>
              <c:layout>
                <c:manualLayout>
                  <c:x val="0.11682525309948802"/>
                  <c:y val="-8.9505482210785418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1897-4D0F-9BA0-B76C0287255A}"/>
                </c:ext>
              </c:extLst>
            </c:dLbl>
            <c:dLbl>
              <c:idx val="2"/>
              <c:layout>
                <c:manualLayout>
                  <c:x val="0.11839868431996474"/>
                  <c:y val="-8.9505482210785418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1897-4D0F-9BA0-B76C0287255A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その他</c:v>
                </c:pt>
                <c:pt idx="1">
                  <c:v>事業所</c:v>
                </c:pt>
                <c:pt idx="2">
                  <c:v>本人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7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B8-4A5A-A908-C8642E1FCF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0118016"/>
        <c:axId val="110119552"/>
      </c:barChart>
      <c:catAx>
        <c:axId val="11011801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10119552"/>
        <c:crosses val="autoZero"/>
        <c:auto val="1"/>
        <c:lblAlgn val="ctr"/>
        <c:lblOffset val="100"/>
        <c:noMultiLvlLbl val="0"/>
      </c:catAx>
      <c:valAx>
        <c:axId val="1101195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01180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800946802590548"/>
          <c:y val="0.5324462658770921"/>
          <c:w val="0.15110084450812483"/>
          <c:h val="8.0105997043500021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altLang="ja-JP"/>
              <a:t>【</a:t>
            </a:r>
            <a:r>
              <a:rPr lang="ja-JP" altLang="en-US"/>
              <a:t>障害の種別</a:t>
            </a:r>
            <a:r>
              <a:rPr lang="en-US" altLang="ja-JP"/>
              <a:t>】(</a:t>
            </a:r>
            <a:r>
              <a:rPr lang="ja-JP" altLang="en-US"/>
              <a:t>重複あり）</a:t>
            </a:r>
          </a:p>
        </c:rich>
      </c:tx>
      <c:layout>
        <c:manualLayout>
          <c:xMode val="edge"/>
          <c:yMode val="edge"/>
          <c:x val="0.28453519613111228"/>
          <c:y val="3.9399162767791186E-2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合計16件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244492208490019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89BC-46BD-8F55-9116457EA928}"/>
                </c:ext>
              </c:extLst>
            </c:dLbl>
            <c:dLbl>
              <c:idx val="1"/>
              <c:layout>
                <c:manualLayout>
                  <c:x val="1.8914562063406771E-3"/>
                  <c:y val="-9.0288704986696818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89BC-46BD-8F55-9116457EA928}"/>
                </c:ext>
              </c:extLst>
            </c:dLbl>
            <c:dLbl>
              <c:idx val="2"/>
              <c:layout>
                <c:manualLayout>
                  <c:x val="9.5432563138097802E-3"/>
                  <c:y val="9.0288704986696818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9BC-46BD-8F55-9116457EA928}"/>
                </c:ext>
              </c:extLst>
            </c:dLbl>
            <c:dLbl>
              <c:idx val="3"/>
              <c:layout>
                <c:manualLayout>
                  <c:x val="9.543256313809780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89BC-46BD-8F55-9116457EA928}"/>
                </c:ext>
              </c:extLst>
            </c:dLbl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その他</c:v>
                </c:pt>
                <c:pt idx="1">
                  <c:v>精神障害</c:v>
                </c:pt>
                <c:pt idx="2">
                  <c:v>知的障害</c:v>
                </c:pt>
                <c:pt idx="3">
                  <c:v>身体障害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6</c:v>
                </c:pt>
                <c:pt idx="2">
                  <c:v>7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80-4DBA-B3CE-2C0EE82869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1363584"/>
        <c:axId val="111365120"/>
      </c:barChart>
      <c:catAx>
        <c:axId val="11136358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11365120"/>
        <c:crosses val="autoZero"/>
        <c:auto val="1"/>
        <c:lblAlgn val="ctr"/>
        <c:lblOffset val="100"/>
        <c:noMultiLvlLbl val="0"/>
      </c:catAx>
      <c:valAx>
        <c:axId val="11136512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136358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altLang="ja-JP"/>
              <a:t>【</a:t>
            </a:r>
            <a:r>
              <a:rPr lang="ja-JP" altLang="en-US"/>
              <a:t>虐待疑い区分</a:t>
            </a:r>
            <a:r>
              <a:rPr lang="en-US" altLang="ja-JP"/>
              <a:t>】</a:t>
            </a:r>
            <a:endParaRPr lang="ja-JP" altLang="en-US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4572082573504211"/>
          <c:y val="0.1777205408886027"/>
          <c:w val="0.66408714024736448"/>
          <c:h val="0.7060138026131686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合計11件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7538830617693474E-2"/>
                  <c:y val="-9.7147295363588862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77A2-4C28-879E-0FF26E5C41C8}"/>
                </c:ext>
              </c:extLst>
            </c:dLbl>
            <c:dLbl>
              <c:idx val="1"/>
              <c:layout>
                <c:manualLayout>
                  <c:x val="2.1151781067667456E-2"/>
                  <c:y val="-4.8590864917394637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CB14-4B6A-949F-6F520DF6F51D}"/>
                </c:ext>
              </c:extLst>
            </c:dLbl>
            <c:dLbl>
              <c:idx val="2"/>
              <c:layout>
                <c:manualLayout>
                  <c:x val="0.15166242854785547"/>
                  <c:y val="-4.8518169922637218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77A2-4C28-879E-0FF26E5C41C8}"/>
                </c:ext>
              </c:extLst>
            </c:dLbl>
            <c:dLbl>
              <c:idx val="3"/>
              <c:layout>
                <c:manualLayout>
                  <c:x val="2.4256538056332405E-2"/>
                  <c:y val="-3.443447120130392E-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77A2-4C28-879E-0FF26E5C41C8}"/>
                </c:ext>
              </c:extLst>
            </c:dLbl>
            <c:dLbl>
              <c:idx val="4"/>
              <c:layout>
                <c:manualLayout>
                  <c:x val="0.33665669545202603"/>
                  <c:y val="4.8590864917395088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77A2-4C28-879E-0FF26E5C41C8}"/>
                </c:ext>
              </c:extLst>
            </c:dLbl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経済的虐待</c:v>
                </c:pt>
                <c:pt idx="1">
                  <c:v>放棄放任</c:v>
                </c:pt>
                <c:pt idx="2">
                  <c:v>心理的虐待</c:v>
                </c:pt>
                <c:pt idx="3">
                  <c:v>性的虐待</c:v>
                </c:pt>
                <c:pt idx="4">
                  <c:v>身体的虐待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BB-4140-809B-5999979FED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1404544"/>
        <c:axId val="111406080"/>
      </c:barChart>
      <c:catAx>
        <c:axId val="11140454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11406080"/>
        <c:crosses val="autoZero"/>
        <c:auto val="1"/>
        <c:lblAlgn val="ctr"/>
        <c:lblOffset val="100"/>
        <c:noMultiLvlLbl val="0"/>
      </c:catAx>
      <c:valAx>
        <c:axId val="11140608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1404544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b="0"/>
            </a:pPr>
            <a:endParaRPr lang="ja-JP"/>
          </a:p>
        </c:txPr>
      </c:legendEntry>
      <c:layout>
        <c:manualLayout>
          <c:xMode val="edge"/>
          <c:yMode val="edge"/>
          <c:x val="0.824146506360111"/>
          <c:y val="0.53179922453391892"/>
          <c:w val="0.15436018544294855"/>
          <c:h val="7.7521373059203466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altLang="ja-JP"/>
              <a:t>【</a:t>
            </a:r>
            <a:r>
              <a:rPr lang="ja-JP" altLang="en-US"/>
              <a:t>年度別受理数</a:t>
            </a:r>
            <a:r>
              <a:rPr lang="en-US" altLang="ja-JP"/>
              <a:t>】</a:t>
            </a:r>
            <a:endParaRPr lang="ja-JP" altLang="en-US"/>
          </a:p>
        </c:rich>
      </c:tx>
      <c:layout/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年度別受理数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2870370370370371E-2"/>
                  <c:y val="-1.4550096466308564E-1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56A-4218-9BAD-566A56A0D63B}"/>
                </c:ext>
              </c:extLst>
            </c:dLbl>
            <c:dLbl>
              <c:idx val="1"/>
              <c:layout>
                <c:manualLayout>
                  <c:x val="-2.7777777777777778E-4"/>
                  <c:y val="-7.275048233154282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56A-4218-9BAD-566A56A0D63B}"/>
                </c:ext>
              </c:extLst>
            </c:dLbl>
            <c:dLbl>
              <c:idx val="2"/>
              <c:layout>
                <c:manualLayout>
                  <c:x val="1.1296296296296211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56A-4218-9BAD-566A56A0D63B}"/>
                </c:ext>
              </c:extLst>
            </c:dLbl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令和4年度</c:v>
                </c:pt>
                <c:pt idx="1">
                  <c:v>令和3年度</c:v>
                </c:pt>
                <c:pt idx="2">
                  <c:v>令和2年度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11</c:v>
                </c:pt>
                <c:pt idx="1">
                  <c:v>16</c:v>
                </c:pt>
                <c:pt idx="2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57-4512-8590-AF5698FE98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870912"/>
        <c:axId val="112872448"/>
      </c:barChart>
      <c:catAx>
        <c:axId val="11287091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12872448"/>
        <c:crosses val="autoZero"/>
        <c:auto val="1"/>
        <c:lblAlgn val="ctr"/>
        <c:lblOffset val="100"/>
        <c:noMultiLvlLbl val="0"/>
      </c:catAx>
      <c:valAx>
        <c:axId val="11287244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287091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altLang="ja-JP"/>
              <a:t>【</a:t>
            </a:r>
            <a:r>
              <a:rPr lang="ja-JP" altLang="en-US"/>
              <a:t>年度別その他相談対応回数</a:t>
            </a:r>
            <a:r>
              <a:rPr lang="en-US" altLang="ja-JP"/>
              <a:t>】</a:t>
            </a:r>
            <a:endParaRPr lang="ja-JP" altLang="en-US"/>
          </a:p>
        </c:rich>
      </c:tx>
      <c:layout/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対応回数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2870370370370371E-2"/>
                  <c:y val="-1.4550096466308564E-1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56A-4218-9BAD-566A56A0D63B}"/>
                </c:ext>
              </c:extLst>
            </c:dLbl>
            <c:dLbl>
              <c:idx val="1"/>
              <c:layout>
                <c:manualLayout>
                  <c:x val="-2.7777777777777778E-4"/>
                  <c:y val="-7.275048233154282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56A-4218-9BAD-566A56A0D63B}"/>
                </c:ext>
              </c:extLst>
            </c:dLbl>
            <c:dLbl>
              <c:idx val="2"/>
              <c:layout>
                <c:manualLayout>
                  <c:x val="1.1296296296296211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56A-4218-9BAD-566A56A0D63B}"/>
                </c:ext>
              </c:extLst>
            </c:dLbl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令和4年度</c:v>
                </c:pt>
                <c:pt idx="1">
                  <c:v>令和3年度</c:v>
                </c:pt>
                <c:pt idx="2">
                  <c:v>令和2年度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1376</c:v>
                </c:pt>
                <c:pt idx="1">
                  <c:v>553</c:v>
                </c:pt>
                <c:pt idx="2">
                  <c:v>824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57-4512-8590-AF5698FE98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903680"/>
        <c:axId val="112905216"/>
      </c:barChart>
      <c:catAx>
        <c:axId val="11290368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12905216"/>
        <c:crosses val="autoZero"/>
        <c:auto val="1"/>
        <c:lblAlgn val="ctr"/>
        <c:lblOffset val="100"/>
        <c:noMultiLvlLbl val="0"/>
      </c:catAx>
      <c:valAx>
        <c:axId val="11290521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290368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虐待案件</c:v>
                </c:pt>
              </c:strCache>
            </c:strRef>
          </c:tx>
          <c:spPr>
            <a:pattFill prst="ltUpDiag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4月</c:v>
                </c:pt>
                <c:pt idx="1">
                  <c:v>5月</c:v>
                </c:pt>
                <c:pt idx="2">
                  <c:v>6月</c:v>
                </c:pt>
                <c:pt idx="3">
                  <c:v>7月</c:v>
                </c:pt>
                <c:pt idx="4">
                  <c:v>8月</c:v>
                </c:pt>
                <c:pt idx="5">
                  <c:v>9月</c:v>
                </c:pt>
                <c:pt idx="6">
                  <c:v>10月</c:v>
                </c:pt>
                <c:pt idx="7">
                  <c:v>11月</c:v>
                </c:pt>
                <c:pt idx="8">
                  <c:v>12月</c:v>
                </c:pt>
                <c:pt idx="9">
                  <c:v>1月</c:v>
                </c:pt>
                <c:pt idx="10">
                  <c:v>2月</c:v>
                </c:pt>
                <c:pt idx="11">
                  <c:v>3月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22</c:v>
                </c:pt>
                <c:pt idx="1">
                  <c:v>86</c:v>
                </c:pt>
                <c:pt idx="2">
                  <c:v>240</c:v>
                </c:pt>
                <c:pt idx="3">
                  <c:v>252</c:v>
                </c:pt>
                <c:pt idx="4">
                  <c:v>142</c:v>
                </c:pt>
                <c:pt idx="5">
                  <c:v>139</c:v>
                </c:pt>
                <c:pt idx="6">
                  <c:v>119</c:v>
                </c:pt>
                <c:pt idx="7">
                  <c:v>110</c:v>
                </c:pt>
                <c:pt idx="8">
                  <c:v>154</c:v>
                </c:pt>
                <c:pt idx="9">
                  <c:v>200</c:v>
                </c:pt>
                <c:pt idx="10">
                  <c:v>75</c:v>
                </c:pt>
                <c:pt idx="11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FA-4A55-B1EA-7ADA8315C57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その他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tx2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4月</c:v>
                </c:pt>
                <c:pt idx="1">
                  <c:v>5月</c:v>
                </c:pt>
                <c:pt idx="2">
                  <c:v>6月</c:v>
                </c:pt>
                <c:pt idx="3">
                  <c:v>7月</c:v>
                </c:pt>
                <c:pt idx="4">
                  <c:v>8月</c:v>
                </c:pt>
                <c:pt idx="5">
                  <c:v>9月</c:v>
                </c:pt>
                <c:pt idx="6">
                  <c:v>10月</c:v>
                </c:pt>
                <c:pt idx="7">
                  <c:v>11月</c:v>
                </c:pt>
                <c:pt idx="8">
                  <c:v>12月</c:v>
                </c:pt>
                <c:pt idx="9">
                  <c:v>1月</c:v>
                </c:pt>
                <c:pt idx="10">
                  <c:v>2月</c:v>
                </c:pt>
                <c:pt idx="11">
                  <c:v>3月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45</c:v>
                </c:pt>
                <c:pt idx="1">
                  <c:v>72</c:v>
                </c:pt>
                <c:pt idx="2">
                  <c:v>259</c:v>
                </c:pt>
                <c:pt idx="3">
                  <c:v>91</c:v>
                </c:pt>
                <c:pt idx="4">
                  <c:v>110</c:v>
                </c:pt>
                <c:pt idx="5">
                  <c:v>75</c:v>
                </c:pt>
                <c:pt idx="6">
                  <c:v>72</c:v>
                </c:pt>
                <c:pt idx="7">
                  <c:v>117</c:v>
                </c:pt>
                <c:pt idx="8">
                  <c:v>142</c:v>
                </c:pt>
                <c:pt idx="9">
                  <c:v>80</c:v>
                </c:pt>
                <c:pt idx="10">
                  <c:v>113</c:v>
                </c:pt>
                <c:pt idx="11">
                  <c:v>200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EFA-4A55-B1EA-7ADA8315C5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3526656"/>
        <c:axId val="113528192"/>
      </c:barChart>
      <c:catAx>
        <c:axId val="1135266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3528192"/>
        <c:crosses val="autoZero"/>
        <c:auto val="1"/>
        <c:lblAlgn val="ctr"/>
        <c:lblOffset val="100"/>
        <c:noMultiLvlLbl val="0"/>
      </c:catAx>
      <c:valAx>
        <c:axId val="113528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35266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3173483522893"/>
          <c:y val="0.35961864155189821"/>
          <c:w val="0.15293762758821813"/>
          <c:h val="0.25387493885767765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200">
          <a:latin typeface="+mj-ea"/>
          <a:ea typeface="+mj-ea"/>
        </a:defRPr>
      </a:pPr>
      <a:endParaRPr lang="ja-JP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電話・メール</c:v>
                </c:pt>
              </c:strCache>
            </c:strRef>
          </c:tx>
          <c:spPr>
            <a:pattFill prst="trellis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4月</c:v>
                </c:pt>
                <c:pt idx="1">
                  <c:v>5月</c:v>
                </c:pt>
                <c:pt idx="2">
                  <c:v>6月</c:v>
                </c:pt>
                <c:pt idx="3">
                  <c:v>7月</c:v>
                </c:pt>
                <c:pt idx="4">
                  <c:v>8月</c:v>
                </c:pt>
                <c:pt idx="5">
                  <c:v>9月</c:v>
                </c:pt>
                <c:pt idx="6">
                  <c:v>10月</c:v>
                </c:pt>
                <c:pt idx="7">
                  <c:v>11月</c:v>
                </c:pt>
                <c:pt idx="8">
                  <c:v>12月</c:v>
                </c:pt>
                <c:pt idx="9">
                  <c:v>1月</c:v>
                </c:pt>
                <c:pt idx="10">
                  <c:v>2月</c:v>
                </c:pt>
                <c:pt idx="11">
                  <c:v>3月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2</c:v>
                </c:pt>
                <c:pt idx="1">
                  <c:v>12</c:v>
                </c:pt>
                <c:pt idx="2">
                  <c:v>21</c:v>
                </c:pt>
                <c:pt idx="3">
                  <c:v>45</c:v>
                </c:pt>
                <c:pt idx="4">
                  <c:v>9</c:v>
                </c:pt>
                <c:pt idx="5">
                  <c:v>7</c:v>
                </c:pt>
                <c:pt idx="6">
                  <c:v>16</c:v>
                </c:pt>
                <c:pt idx="7">
                  <c:v>11</c:v>
                </c:pt>
                <c:pt idx="8">
                  <c:v>22</c:v>
                </c:pt>
                <c:pt idx="9">
                  <c:v>11</c:v>
                </c:pt>
                <c:pt idx="10">
                  <c:v>4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50-41A4-9DC0-0829631C224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訪問・来所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4月</c:v>
                </c:pt>
                <c:pt idx="1">
                  <c:v>5月</c:v>
                </c:pt>
                <c:pt idx="2">
                  <c:v>6月</c:v>
                </c:pt>
                <c:pt idx="3">
                  <c:v>7月</c:v>
                </c:pt>
                <c:pt idx="4">
                  <c:v>8月</c:v>
                </c:pt>
                <c:pt idx="5">
                  <c:v>9月</c:v>
                </c:pt>
                <c:pt idx="6">
                  <c:v>10月</c:v>
                </c:pt>
                <c:pt idx="7">
                  <c:v>11月</c:v>
                </c:pt>
                <c:pt idx="8">
                  <c:v>12月</c:v>
                </c:pt>
                <c:pt idx="9">
                  <c:v>1月</c:v>
                </c:pt>
                <c:pt idx="10">
                  <c:v>2月</c:v>
                </c:pt>
                <c:pt idx="11">
                  <c:v>3月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0</c:v>
                </c:pt>
                <c:pt idx="1">
                  <c:v>2</c:v>
                </c:pt>
                <c:pt idx="2">
                  <c:v>7</c:v>
                </c:pt>
                <c:pt idx="3">
                  <c:v>7</c:v>
                </c:pt>
                <c:pt idx="4">
                  <c:v>5</c:v>
                </c:pt>
                <c:pt idx="5">
                  <c:v>2</c:v>
                </c:pt>
                <c:pt idx="6">
                  <c:v>1</c:v>
                </c:pt>
                <c:pt idx="7">
                  <c:v>3</c:v>
                </c:pt>
                <c:pt idx="8">
                  <c:v>2</c:v>
                </c:pt>
                <c:pt idx="9">
                  <c:v>3</c:v>
                </c:pt>
                <c:pt idx="10">
                  <c:v>3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150-41A4-9DC0-0829631C22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555328"/>
        <c:axId val="113556864"/>
      </c:barChart>
      <c:catAx>
        <c:axId val="1135553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3556864"/>
        <c:crosses val="autoZero"/>
        <c:auto val="1"/>
        <c:lblAlgn val="ctr"/>
        <c:lblOffset val="100"/>
        <c:noMultiLvlLbl val="0"/>
      </c:catAx>
      <c:valAx>
        <c:axId val="113556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35553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740865010359663"/>
          <c:y val="0.36299212598425201"/>
          <c:w val="0.19373540402667339"/>
          <c:h val="0.2075381376201566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電話・メール</c:v>
                </c:pt>
              </c:strCache>
            </c:strRef>
          </c:tx>
          <c:spPr>
            <a:pattFill prst="trellis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4月</c:v>
                </c:pt>
                <c:pt idx="1">
                  <c:v>5月</c:v>
                </c:pt>
                <c:pt idx="2">
                  <c:v>6月</c:v>
                </c:pt>
                <c:pt idx="3">
                  <c:v>7月</c:v>
                </c:pt>
                <c:pt idx="4">
                  <c:v>8月</c:v>
                </c:pt>
                <c:pt idx="5">
                  <c:v>9月</c:v>
                </c:pt>
                <c:pt idx="6">
                  <c:v>10月</c:v>
                </c:pt>
                <c:pt idx="7">
                  <c:v>11月</c:v>
                </c:pt>
                <c:pt idx="8">
                  <c:v>12月</c:v>
                </c:pt>
                <c:pt idx="9">
                  <c:v>1月</c:v>
                </c:pt>
                <c:pt idx="10">
                  <c:v>2月</c:v>
                </c:pt>
                <c:pt idx="11">
                  <c:v>3月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19</c:v>
                </c:pt>
                <c:pt idx="1">
                  <c:v>70</c:v>
                </c:pt>
                <c:pt idx="2">
                  <c:v>205</c:v>
                </c:pt>
                <c:pt idx="3">
                  <c:v>191</c:v>
                </c:pt>
                <c:pt idx="4">
                  <c:v>119</c:v>
                </c:pt>
                <c:pt idx="5">
                  <c:v>126</c:v>
                </c:pt>
                <c:pt idx="6">
                  <c:v>97</c:v>
                </c:pt>
                <c:pt idx="7">
                  <c:v>88</c:v>
                </c:pt>
                <c:pt idx="8">
                  <c:v>122</c:v>
                </c:pt>
                <c:pt idx="9">
                  <c:v>170</c:v>
                </c:pt>
                <c:pt idx="10">
                  <c:v>64</c:v>
                </c:pt>
                <c:pt idx="11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87-4FA8-B466-2A0271F352D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訪問・来所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11"/>
              <c:layout>
                <c:manualLayout>
                  <c:x val="8.7026908960087593E-3"/>
                  <c:y val="-7.27504823315428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1BC-40BA-AF35-7D4EB3826AB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4月</c:v>
                </c:pt>
                <c:pt idx="1">
                  <c:v>5月</c:v>
                </c:pt>
                <c:pt idx="2">
                  <c:v>6月</c:v>
                </c:pt>
                <c:pt idx="3">
                  <c:v>7月</c:v>
                </c:pt>
                <c:pt idx="4">
                  <c:v>8月</c:v>
                </c:pt>
                <c:pt idx="5">
                  <c:v>9月</c:v>
                </c:pt>
                <c:pt idx="6">
                  <c:v>10月</c:v>
                </c:pt>
                <c:pt idx="7">
                  <c:v>11月</c:v>
                </c:pt>
                <c:pt idx="8">
                  <c:v>12月</c:v>
                </c:pt>
                <c:pt idx="9">
                  <c:v>1月</c:v>
                </c:pt>
                <c:pt idx="10">
                  <c:v>2月</c:v>
                </c:pt>
                <c:pt idx="11">
                  <c:v>3月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7</c:v>
                </c:pt>
                <c:pt idx="3">
                  <c:v>9</c:v>
                </c:pt>
                <c:pt idx="4">
                  <c:v>9</c:v>
                </c:pt>
                <c:pt idx="5">
                  <c:v>4</c:v>
                </c:pt>
                <c:pt idx="6">
                  <c:v>5</c:v>
                </c:pt>
                <c:pt idx="7">
                  <c:v>8</c:v>
                </c:pt>
                <c:pt idx="8">
                  <c:v>8</c:v>
                </c:pt>
                <c:pt idx="9">
                  <c:v>16</c:v>
                </c:pt>
                <c:pt idx="10">
                  <c:v>4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187-4FA8-B466-2A0271F352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301376"/>
        <c:axId val="113302912"/>
      </c:barChart>
      <c:catAx>
        <c:axId val="1133013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3302912"/>
        <c:crosses val="autoZero"/>
        <c:auto val="1"/>
        <c:lblAlgn val="ctr"/>
        <c:lblOffset val="100"/>
        <c:noMultiLvlLbl val="0"/>
      </c:catAx>
      <c:valAx>
        <c:axId val="113302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33013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164032290657016"/>
          <c:y val="0.37341394825646795"/>
          <c:w val="0.20618618844893197"/>
          <c:h val="0.2214260717410323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1</cdr:y>
    </cdr:from>
    <cdr:to>
      <cdr:x>1</cdr:x>
      <cdr:y>1</cdr:y>
    </cdr:to>
    <cdr:cxnSp macro="">
      <cdr:nvCxnSpPr>
        <cdr:cNvPr id="2" name="直線コネクタ 1"/>
        <cdr:cNvCxnSpPr/>
      </cdr:nvCxnSpPr>
      <cdr:spPr>
        <a:xfrm xmlns:a="http://schemas.openxmlformats.org/drawingml/2006/main">
          <a:off x="0" y="3200400"/>
          <a:ext cx="5550196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</cdr:x>
      <cdr:y>1</cdr:y>
    </cdr:from>
    <cdr:to>
      <cdr:x>1</cdr:x>
      <cdr:y>1</cdr:y>
    </cdr:to>
    <cdr:cxnSp macro="">
      <cdr:nvCxnSpPr>
        <cdr:cNvPr id="2" name="直線コネクタ 1"/>
        <cdr:cNvCxnSpPr/>
      </cdr:nvCxnSpPr>
      <cdr:spPr>
        <a:xfrm xmlns:a="http://schemas.openxmlformats.org/drawingml/2006/main">
          <a:off x="0" y="3200400"/>
          <a:ext cx="5550196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FEBB4-ED4D-4F4E-89EF-493247954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5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gyakubou02</dc:creator>
  <cp:lastModifiedBy>佐藤　ひとみ</cp:lastModifiedBy>
  <cp:revision>17</cp:revision>
  <cp:lastPrinted>2023-05-17T06:49:00Z</cp:lastPrinted>
  <dcterms:created xsi:type="dcterms:W3CDTF">2022-05-26T00:13:00Z</dcterms:created>
  <dcterms:modified xsi:type="dcterms:W3CDTF">2023-05-17T07:17:00Z</dcterms:modified>
</cp:coreProperties>
</file>