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6CC" w:rsidRDefault="00271FE9">
      <w:bookmarkStart w:id="0" w:name="_GoBack"/>
      <w:r w:rsidRPr="00271FE9">
        <w:drawing>
          <wp:inline distT="0" distB="0" distL="0" distR="0">
            <wp:extent cx="5400040" cy="8370886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370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756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FE9"/>
    <w:rsid w:val="00271FE9"/>
    <w:rsid w:val="00E7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AFECE7-5C7E-455C-BC42-14F65A5F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玄起</dc:creator>
  <cp:keywords/>
  <dc:description/>
  <cp:lastModifiedBy>加藤　玄起</cp:lastModifiedBy>
  <cp:revision>1</cp:revision>
  <dcterms:created xsi:type="dcterms:W3CDTF">2026-02-19T00:59:00Z</dcterms:created>
  <dcterms:modified xsi:type="dcterms:W3CDTF">2026-02-19T01:01:00Z</dcterms:modified>
</cp:coreProperties>
</file>