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49" w:rsidRPr="00214D8B" w:rsidRDefault="00E92F49" w:rsidP="00E92F49">
      <w:pPr>
        <w:jc w:val="center"/>
        <w:rPr>
          <w:rFonts w:hAnsi="ＭＳ 明朝"/>
          <w:sz w:val="24"/>
          <w:szCs w:val="24"/>
        </w:rPr>
      </w:pPr>
      <w:r w:rsidRPr="00214D8B">
        <w:rPr>
          <w:rFonts w:hAnsi="ＭＳ 明朝" w:hint="eastAsia"/>
          <w:spacing w:val="19"/>
          <w:kern w:val="0"/>
          <w:sz w:val="24"/>
          <w:szCs w:val="24"/>
          <w:fitText w:val="7200" w:id="361483265"/>
        </w:rPr>
        <w:t>第３次船橋市障害者施策に関する計画策定委員会設置要</w:t>
      </w:r>
      <w:r w:rsidRPr="00214D8B">
        <w:rPr>
          <w:rFonts w:hAnsi="ＭＳ 明朝" w:hint="eastAsia"/>
          <w:spacing w:val="5"/>
          <w:kern w:val="0"/>
          <w:sz w:val="24"/>
          <w:szCs w:val="24"/>
          <w:fitText w:val="7200" w:id="361483265"/>
        </w:rPr>
        <w:t>綱</w:t>
      </w:r>
    </w:p>
    <w:p w:rsidR="00E92F49" w:rsidRPr="00214D8B" w:rsidRDefault="00E92F49" w:rsidP="005F05A2">
      <w:pPr>
        <w:pStyle w:val="a3"/>
        <w:ind w:leftChars="0" w:left="0" w:firstLineChars="100" w:firstLine="218"/>
        <w:rPr>
          <w:rFonts w:hAnsi="ＭＳ 明朝"/>
          <w:sz w:val="21"/>
          <w:szCs w:val="21"/>
        </w:rPr>
      </w:pPr>
    </w:p>
    <w:p w:rsidR="00E92F49" w:rsidRPr="00214D8B" w:rsidRDefault="00E92F49" w:rsidP="005F05A2">
      <w:pPr>
        <w:pStyle w:val="a3"/>
        <w:ind w:leftChars="0" w:left="0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（設置）</w:t>
      </w:r>
    </w:p>
    <w:p w:rsidR="00E92F49" w:rsidRPr="00214D8B" w:rsidRDefault="00E92F49" w:rsidP="005F05A2">
      <w:pPr>
        <w:ind w:leftChars="9" w:left="239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第１条　船橋市における障害者のための施策に関する基本的な計画である「第２次船橋市障害者施策に関する計画」が平成２６年度</w:t>
      </w:r>
      <w:r w:rsidR="0038134D" w:rsidRPr="00214D8B">
        <w:rPr>
          <w:rFonts w:hAnsi="ＭＳ 明朝" w:hint="eastAsia"/>
          <w:sz w:val="21"/>
          <w:szCs w:val="21"/>
        </w:rPr>
        <w:t>末をもって期間が満了するに当たり</w:t>
      </w:r>
      <w:r w:rsidRPr="00214D8B">
        <w:rPr>
          <w:rFonts w:hAnsi="ＭＳ 明朝" w:hint="eastAsia"/>
          <w:sz w:val="21"/>
          <w:szCs w:val="21"/>
        </w:rPr>
        <w:t>、「第３次船橋市障害者施策に関する計画」策定のため、</w:t>
      </w:r>
      <w:r w:rsidR="0014307E" w:rsidRPr="00214D8B">
        <w:rPr>
          <w:rFonts w:hAnsi="ＭＳ 明朝" w:hint="eastAsia"/>
          <w:sz w:val="21"/>
          <w:szCs w:val="21"/>
        </w:rPr>
        <w:t>第３次船橋市障害者施策に関する計画</w:t>
      </w:r>
      <w:r w:rsidRPr="00214D8B">
        <w:rPr>
          <w:rFonts w:hAnsi="ＭＳ 明朝" w:hint="eastAsia"/>
          <w:sz w:val="21"/>
          <w:szCs w:val="21"/>
        </w:rPr>
        <w:t>策定委員会（以下「委員会」という。）を置く。</w:t>
      </w:r>
    </w:p>
    <w:p w:rsidR="00697E6D" w:rsidRPr="00214D8B" w:rsidRDefault="00697E6D" w:rsidP="00697E6D">
      <w:pPr>
        <w:pStyle w:val="a3"/>
        <w:ind w:leftChars="0" w:left="0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</w:t>
      </w:r>
      <w:r w:rsidR="00FB7120" w:rsidRPr="00214D8B">
        <w:rPr>
          <w:rFonts w:hAnsi="ＭＳ 明朝" w:hint="eastAsia"/>
          <w:sz w:val="21"/>
          <w:szCs w:val="21"/>
        </w:rPr>
        <w:t>所掌事務</w:t>
      </w:r>
      <w:r w:rsidRPr="00214D8B">
        <w:rPr>
          <w:rFonts w:hAnsi="ＭＳ 明朝" w:hint="eastAsia"/>
          <w:sz w:val="21"/>
          <w:szCs w:val="21"/>
        </w:rPr>
        <w:t>）</w:t>
      </w:r>
    </w:p>
    <w:p w:rsidR="00047FE8" w:rsidRPr="00214D8B" w:rsidRDefault="00214D8B" w:rsidP="00697E6D">
      <w:pPr>
        <w:ind w:leftChars="9" w:left="239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第２</w:t>
      </w:r>
      <w:r w:rsidR="00697E6D" w:rsidRPr="00214D8B">
        <w:rPr>
          <w:rFonts w:hAnsi="ＭＳ 明朝" w:hint="eastAsia"/>
          <w:sz w:val="21"/>
          <w:szCs w:val="21"/>
        </w:rPr>
        <w:t xml:space="preserve">条　</w:t>
      </w:r>
      <w:r w:rsidR="00047FE8" w:rsidRPr="00214D8B">
        <w:rPr>
          <w:rFonts w:hAnsi="ＭＳ 明朝" w:hint="eastAsia"/>
          <w:sz w:val="21"/>
          <w:szCs w:val="21"/>
        </w:rPr>
        <w:t>委員会は、次の事項について協議し、市長に報告するものとする。</w:t>
      </w:r>
    </w:p>
    <w:p w:rsidR="00FA1C76" w:rsidRPr="00214D8B" w:rsidRDefault="00FA1C76" w:rsidP="00FA1C76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(１) 「第３次船橋市障害者施策に関する計画」の策定に関する</w:t>
      </w:r>
      <w:r w:rsidR="00FB7120" w:rsidRPr="00214D8B">
        <w:rPr>
          <w:rFonts w:hAnsi="ＭＳ 明朝" w:hint="eastAsia"/>
          <w:sz w:val="21"/>
          <w:szCs w:val="21"/>
        </w:rPr>
        <w:t>こと</w:t>
      </w:r>
    </w:p>
    <w:p w:rsidR="00FA1C76" w:rsidRPr="00214D8B" w:rsidRDefault="00FA1C76" w:rsidP="00FA1C76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(２)</w:t>
      </w:r>
      <w:r w:rsidR="005116A2" w:rsidRPr="00214D8B">
        <w:rPr>
          <w:rFonts w:hAnsi="ＭＳ 明朝" w:hint="eastAsia"/>
          <w:sz w:val="21"/>
          <w:szCs w:val="21"/>
        </w:rPr>
        <w:t xml:space="preserve"> </w:t>
      </w:r>
      <w:r w:rsidRPr="00214D8B">
        <w:rPr>
          <w:rFonts w:hAnsi="ＭＳ 明朝" w:hint="eastAsia"/>
          <w:sz w:val="21"/>
          <w:szCs w:val="21"/>
        </w:rPr>
        <w:t xml:space="preserve"> その他「第３次船橋市障害者施策に関する計画」の策定に必要な事項</w:t>
      </w:r>
    </w:p>
    <w:p w:rsidR="00E92F49" w:rsidRPr="00214D8B" w:rsidRDefault="00E92F49" w:rsidP="005F05A2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</w:t>
      </w:r>
      <w:r w:rsidR="00FB7120" w:rsidRPr="00214D8B">
        <w:rPr>
          <w:rFonts w:hAnsi="ＭＳ 明朝" w:hint="eastAsia"/>
          <w:sz w:val="21"/>
          <w:szCs w:val="21"/>
        </w:rPr>
        <w:t>組織</w:t>
      </w:r>
      <w:r w:rsidRPr="00214D8B">
        <w:rPr>
          <w:rFonts w:hAnsi="ＭＳ 明朝" w:hint="eastAsia"/>
          <w:sz w:val="21"/>
          <w:szCs w:val="21"/>
        </w:rPr>
        <w:t>及び任期）</w:t>
      </w:r>
    </w:p>
    <w:p w:rsidR="00E92F49" w:rsidRPr="00214D8B" w:rsidRDefault="005240F2" w:rsidP="00E92F49">
      <w:pPr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3510A2" w:rsidRPr="00214D8B">
        <w:rPr>
          <w:rFonts w:hAnsi="ＭＳ 明朝" w:hint="eastAsia"/>
          <w:sz w:val="21"/>
          <w:szCs w:val="21"/>
        </w:rPr>
        <w:t>３</w:t>
      </w:r>
      <w:r w:rsidRPr="00214D8B">
        <w:rPr>
          <w:rFonts w:hAnsi="ＭＳ 明朝" w:hint="eastAsia"/>
          <w:sz w:val="21"/>
          <w:szCs w:val="21"/>
        </w:rPr>
        <w:t>条　委員会は、委員３</w:t>
      </w:r>
      <w:r w:rsidR="007458C6" w:rsidRPr="00214D8B">
        <w:rPr>
          <w:rFonts w:hAnsi="ＭＳ 明朝" w:hint="eastAsia"/>
          <w:sz w:val="21"/>
          <w:szCs w:val="21"/>
        </w:rPr>
        <w:t>０</w:t>
      </w:r>
      <w:r w:rsidR="003D10CA" w:rsidRPr="00214D8B">
        <w:rPr>
          <w:rFonts w:hAnsi="ＭＳ 明朝" w:hint="eastAsia"/>
          <w:sz w:val="21"/>
          <w:szCs w:val="21"/>
        </w:rPr>
        <w:t>名</w:t>
      </w:r>
      <w:r w:rsidR="00E92F49" w:rsidRPr="00214D8B">
        <w:rPr>
          <w:rFonts w:hAnsi="ＭＳ 明朝" w:hint="eastAsia"/>
          <w:sz w:val="21"/>
          <w:szCs w:val="21"/>
        </w:rPr>
        <w:t>以内をもって組織する。</w:t>
      </w:r>
    </w:p>
    <w:p w:rsidR="00E92F49" w:rsidRPr="00214D8B" w:rsidRDefault="00E92F49" w:rsidP="00E92F49">
      <w:pPr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２  委員は、次に掲げる者のうちから市長が委嘱する。</w:t>
      </w:r>
    </w:p>
    <w:p w:rsidR="00E92F49" w:rsidRPr="00214D8B" w:rsidRDefault="00E92F49" w:rsidP="005F05A2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(１)　船橋市自立支援協議会委員</w:t>
      </w:r>
      <w:r w:rsidR="00FA1C76" w:rsidRPr="00214D8B">
        <w:rPr>
          <w:rFonts w:hAnsi="ＭＳ 明朝" w:hint="eastAsia"/>
          <w:sz w:val="21"/>
          <w:szCs w:val="21"/>
        </w:rPr>
        <w:t xml:space="preserve"> ２４名</w:t>
      </w:r>
      <w:r w:rsidR="00420686" w:rsidRPr="00214D8B">
        <w:rPr>
          <w:rFonts w:hAnsi="ＭＳ 明朝" w:hint="eastAsia"/>
          <w:sz w:val="21"/>
          <w:szCs w:val="21"/>
        </w:rPr>
        <w:t>以内</w:t>
      </w:r>
    </w:p>
    <w:p w:rsidR="00E92F49" w:rsidRPr="00214D8B" w:rsidRDefault="00E92F49" w:rsidP="005F05A2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(２)　学識経験者</w:t>
      </w:r>
      <w:r w:rsidR="00FA1C76" w:rsidRPr="00214D8B">
        <w:rPr>
          <w:rFonts w:hAnsi="ＭＳ 明朝" w:hint="eastAsia"/>
          <w:sz w:val="21"/>
          <w:szCs w:val="21"/>
        </w:rPr>
        <w:t xml:space="preserve">　　　　　　　　 ２名</w:t>
      </w:r>
      <w:r w:rsidR="00420686" w:rsidRPr="00214D8B">
        <w:rPr>
          <w:rFonts w:hAnsi="ＭＳ 明朝" w:hint="eastAsia"/>
          <w:sz w:val="21"/>
          <w:szCs w:val="21"/>
        </w:rPr>
        <w:t>以内</w:t>
      </w:r>
    </w:p>
    <w:p w:rsidR="00E92F49" w:rsidRPr="00214D8B" w:rsidRDefault="00E92F49" w:rsidP="005F05A2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 xml:space="preserve">(３)　</w:t>
      </w:r>
      <w:r w:rsidR="001E0ACA" w:rsidRPr="00214D8B">
        <w:rPr>
          <w:rFonts w:hAnsi="ＭＳ 明朝" w:hint="eastAsia"/>
          <w:sz w:val="21"/>
          <w:szCs w:val="21"/>
        </w:rPr>
        <w:t>公募委員</w:t>
      </w:r>
      <w:r w:rsidR="00FA1C76" w:rsidRPr="00214D8B">
        <w:rPr>
          <w:rFonts w:hAnsi="ＭＳ 明朝" w:hint="eastAsia"/>
          <w:sz w:val="21"/>
          <w:szCs w:val="21"/>
        </w:rPr>
        <w:t xml:space="preserve">　　　　　　　　　 ４名</w:t>
      </w:r>
      <w:r w:rsidR="00420686" w:rsidRPr="00214D8B">
        <w:rPr>
          <w:rFonts w:hAnsi="ＭＳ 明朝" w:hint="eastAsia"/>
          <w:sz w:val="21"/>
          <w:szCs w:val="21"/>
        </w:rPr>
        <w:t>以内</w:t>
      </w:r>
    </w:p>
    <w:p w:rsidR="00E92F49" w:rsidRPr="00214D8B" w:rsidRDefault="00E92F49" w:rsidP="005F05A2">
      <w:pPr>
        <w:ind w:left="218" w:rightChars="-150" w:right="-342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３　委員の任期は、</w:t>
      </w:r>
      <w:r w:rsidR="001268B1" w:rsidRPr="00214D8B">
        <w:rPr>
          <w:rFonts w:hAnsi="ＭＳ 明朝" w:hint="eastAsia"/>
          <w:sz w:val="21"/>
          <w:szCs w:val="21"/>
        </w:rPr>
        <w:t>「第３次船橋市障害者施策に関する計画」の策定をもって</w:t>
      </w:r>
      <w:r w:rsidRPr="00214D8B">
        <w:rPr>
          <w:rFonts w:hAnsi="ＭＳ 明朝" w:hint="eastAsia"/>
          <w:sz w:val="21"/>
          <w:szCs w:val="21"/>
        </w:rPr>
        <w:t>終了する。ただし、</w:t>
      </w:r>
      <w:r w:rsidR="001268B1" w:rsidRPr="00214D8B">
        <w:rPr>
          <w:rFonts w:hAnsi="ＭＳ 明朝" w:hint="eastAsia"/>
          <w:sz w:val="21"/>
          <w:szCs w:val="21"/>
        </w:rPr>
        <w:t>委員が欠けた</w:t>
      </w:r>
      <w:r w:rsidRPr="00214D8B">
        <w:rPr>
          <w:rFonts w:hAnsi="ＭＳ 明朝" w:hint="eastAsia"/>
          <w:sz w:val="21"/>
          <w:szCs w:val="21"/>
        </w:rPr>
        <w:t>場合における補欠の委員の任期は、前任者の残任期間とする。</w:t>
      </w:r>
    </w:p>
    <w:p w:rsidR="00E92F49" w:rsidRPr="00214D8B" w:rsidRDefault="00E92F49" w:rsidP="005F05A2">
      <w:pPr>
        <w:ind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（委員長及び副委員長）</w:t>
      </w:r>
    </w:p>
    <w:p w:rsidR="00E92F49" w:rsidRPr="00214D8B" w:rsidRDefault="00E92F49" w:rsidP="00E92F49">
      <w:pPr>
        <w:ind w:rightChars="-150" w:right="-342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E3007A" w:rsidRPr="00214D8B">
        <w:rPr>
          <w:rFonts w:hAnsi="ＭＳ 明朝" w:hint="eastAsia"/>
          <w:sz w:val="21"/>
          <w:szCs w:val="21"/>
        </w:rPr>
        <w:t>４</w:t>
      </w:r>
      <w:r w:rsidRPr="00214D8B">
        <w:rPr>
          <w:rFonts w:hAnsi="ＭＳ 明朝" w:hint="eastAsia"/>
          <w:sz w:val="21"/>
          <w:szCs w:val="21"/>
        </w:rPr>
        <w:t>条　委員会に委員長及び副委員長を置き、それぞれ委員の互選により定める。</w:t>
      </w:r>
    </w:p>
    <w:p w:rsidR="00E92F49" w:rsidRPr="00214D8B" w:rsidRDefault="001268B1" w:rsidP="00E92F49">
      <w:pPr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２　委員長は、会務を総理し、委員会を代表す</w:t>
      </w:r>
      <w:r w:rsidR="00E92F49" w:rsidRPr="00214D8B">
        <w:rPr>
          <w:rFonts w:hAnsi="ＭＳ 明朝" w:hint="eastAsia"/>
          <w:sz w:val="21"/>
          <w:szCs w:val="21"/>
        </w:rPr>
        <w:t>る。</w:t>
      </w:r>
    </w:p>
    <w:p w:rsidR="00E92F49" w:rsidRPr="00214D8B" w:rsidRDefault="00E92F49" w:rsidP="005F05A2">
      <w:pPr>
        <w:ind w:left="218" w:rightChars="-124" w:right="-283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３　副委員長は、委員長を補佐し、委員長に事故があったときは、その職務を代理する。</w:t>
      </w:r>
    </w:p>
    <w:p w:rsidR="00E92F49" w:rsidRPr="00214D8B" w:rsidRDefault="00E92F49" w:rsidP="005F05A2">
      <w:pPr>
        <w:ind w:rightChars="-124" w:right="-283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</w:t>
      </w:r>
      <w:r w:rsidR="005D71DB" w:rsidRPr="00214D8B">
        <w:rPr>
          <w:rFonts w:hAnsi="ＭＳ 明朝" w:hint="eastAsia"/>
          <w:sz w:val="21"/>
          <w:szCs w:val="21"/>
        </w:rPr>
        <w:t>議事</w:t>
      </w:r>
      <w:r w:rsidRPr="00214D8B">
        <w:rPr>
          <w:rFonts w:hAnsi="ＭＳ 明朝" w:hint="eastAsia"/>
          <w:sz w:val="21"/>
          <w:szCs w:val="21"/>
        </w:rPr>
        <w:t>）</w:t>
      </w:r>
    </w:p>
    <w:p w:rsidR="00E92F49" w:rsidRPr="00214D8B" w:rsidRDefault="00E92F49" w:rsidP="00E92F49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E3007A" w:rsidRPr="00214D8B">
        <w:rPr>
          <w:rFonts w:hAnsi="ＭＳ 明朝" w:hint="eastAsia"/>
          <w:sz w:val="21"/>
          <w:szCs w:val="21"/>
        </w:rPr>
        <w:t>５</w:t>
      </w:r>
      <w:r w:rsidRPr="00214D8B">
        <w:rPr>
          <w:rFonts w:hAnsi="ＭＳ 明朝" w:hint="eastAsia"/>
          <w:sz w:val="21"/>
          <w:szCs w:val="21"/>
        </w:rPr>
        <w:t>条　委員会の会議は、委員長が招集し、委員長が議長となり議事を整理する。</w:t>
      </w:r>
    </w:p>
    <w:p w:rsidR="001268B1" w:rsidRPr="00214D8B" w:rsidRDefault="001268B1" w:rsidP="00E92F49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２　委員会は、委員の過半数が出席しなければ、会議を開くことができない。</w:t>
      </w:r>
    </w:p>
    <w:p w:rsidR="001268B1" w:rsidRPr="00214D8B" w:rsidRDefault="001268B1" w:rsidP="005F05A2">
      <w:pPr>
        <w:ind w:left="218" w:rightChars="-124" w:right="-283" w:hangingChars="100" w:hanging="218"/>
        <w:rPr>
          <w:rFonts w:hAnsi="ＭＳ 明朝"/>
          <w:sz w:val="21"/>
          <w:szCs w:val="21"/>
          <w:bdr w:val="single" w:sz="4" w:space="0" w:color="auto"/>
        </w:rPr>
      </w:pPr>
      <w:r w:rsidRPr="00214D8B">
        <w:rPr>
          <w:rFonts w:hAnsi="ＭＳ 明朝" w:hint="eastAsia"/>
          <w:sz w:val="21"/>
          <w:szCs w:val="21"/>
        </w:rPr>
        <w:t xml:space="preserve">３　委員会の議事は、出席委員の過半数で決し、可否同数のときは、議長の決するところによる。　</w:t>
      </w:r>
    </w:p>
    <w:p w:rsidR="00E92F49" w:rsidRPr="00214D8B" w:rsidRDefault="00E92F49" w:rsidP="005F05A2">
      <w:pPr>
        <w:ind w:rightChars="-124" w:right="-283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（庶務）</w:t>
      </w:r>
    </w:p>
    <w:p w:rsidR="00E92F49" w:rsidRPr="00214D8B" w:rsidRDefault="00E92F49" w:rsidP="00E92F49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E3007A" w:rsidRPr="00214D8B">
        <w:rPr>
          <w:rFonts w:hAnsi="ＭＳ 明朝" w:hint="eastAsia"/>
          <w:sz w:val="21"/>
          <w:szCs w:val="21"/>
        </w:rPr>
        <w:t>６</w:t>
      </w:r>
      <w:r w:rsidRPr="00214D8B">
        <w:rPr>
          <w:rFonts w:hAnsi="ＭＳ 明朝" w:hint="eastAsia"/>
          <w:sz w:val="21"/>
          <w:szCs w:val="21"/>
        </w:rPr>
        <w:t>条　委員会の庶務は、福祉サービス部障害福祉課が行う。</w:t>
      </w:r>
    </w:p>
    <w:p w:rsidR="00E92F49" w:rsidRPr="00214D8B" w:rsidRDefault="00E92F49" w:rsidP="005F05A2">
      <w:pPr>
        <w:ind w:rightChars="-124" w:right="-283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（公務災害補償）</w:t>
      </w:r>
    </w:p>
    <w:p w:rsidR="00E92F49" w:rsidRDefault="00E92F49" w:rsidP="005F05A2">
      <w:pPr>
        <w:ind w:left="218" w:rightChars="-124" w:right="-283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E3007A" w:rsidRPr="00214D8B">
        <w:rPr>
          <w:rFonts w:hAnsi="ＭＳ 明朝" w:hint="eastAsia"/>
          <w:sz w:val="21"/>
          <w:szCs w:val="21"/>
        </w:rPr>
        <w:t>７</w:t>
      </w:r>
      <w:r w:rsidRPr="00214D8B">
        <w:rPr>
          <w:rFonts w:hAnsi="ＭＳ 明朝" w:hint="eastAsia"/>
          <w:sz w:val="21"/>
          <w:szCs w:val="21"/>
        </w:rPr>
        <w:t>条　委員の職務上生じた災害については、議会の議員その他非常勤の職員の公務災害補償等に関する条例（昭和４２年船橋市条例第３３号）に準じて補償する。</w:t>
      </w:r>
    </w:p>
    <w:p w:rsidR="00984344" w:rsidRDefault="004873C2" w:rsidP="004873C2">
      <w:pPr>
        <w:ind w:left="220" w:rightChars="-124" w:right="-283" w:hangingChars="100" w:hanging="220"/>
        <w:rPr>
          <w:rFonts w:hAnsi="ＭＳ 明朝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0444392" wp14:editId="15E109CA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5680" cy="715680"/>
            <wp:effectExtent l="0" t="0" r="0" b="0"/>
            <wp:wrapNone/>
            <wp:docPr id="1" name="JAVISCODE096-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344" w:rsidRDefault="00984344" w:rsidP="005F05A2">
      <w:pPr>
        <w:ind w:left="218" w:rightChars="-124" w:right="-283" w:hangingChars="100" w:hanging="218"/>
        <w:rPr>
          <w:rFonts w:hAnsi="ＭＳ 明朝"/>
          <w:sz w:val="21"/>
          <w:szCs w:val="21"/>
        </w:rPr>
      </w:pPr>
    </w:p>
    <w:p w:rsidR="00150E18" w:rsidRPr="00214D8B" w:rsidRDefault="00150E18" w:rsidP="005F05A2">
      <w:pPr>
        <w:ind w:left="218" w:rightChars="-124" w:right="-283" w:hangingChars="100" w:hanging="218"/>
        <w:rPr>
          <w:rFonts w:hAnsi="ＭＳ 明朝"/>
          <w:sz w:val="21"/>
          <w:szCs w:val="21"/>
        </w:rPr>
      </w:pPr>
    </w:p>
    <w:p w:rsidR="00E92F49" w:rsidRPr="00214D8B" w:rsidRDefault="00E92F49" w:rsidP="005F05A2">
      <w:pPr>
        <w:ind w:rightChars="-124" w:right="-283" w:firstLineChars="100" w:firstLine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（補則）</w:t>
      </w:r>
    </w:p>
    <w:p w:rsidR="00E92F49" w:rsidRPr="00214D8B" w:rsidRDefault="00E92F49" w:rsidP="005F05A2">
      <w:pPr>
        <w:ind w:left="218" w:rightChars="-124" w:right="-283" w:hangingChars="100" w:hanging="218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第</w:t>
      </w:r>
      <w:r w:rsidR="00E3007A" w:rsidRPr="00214D8B">
        <w:rPr>
          <w:rFonts w:hAnsi="ＭＳ 明朝" w:hint="eastAsia"/>
          <w:sz w:val="21"/>
          <w:szCs w:val="21"/>
        </w:rPr>
        <w:t>８</w:t>
      </w:r>
      <w:r w:rsidRPr="00214D8B">
        <w:rPr>
          <w:rFonts w:hAnsi="ＭＳ 明朝" w:hint="eastAsia"/>
          <w:sz w:val="21"/>
          <w:szCs w:val="21"/>
        </w:rPr>
        <w:t>条　この要綱に定めるもののほか、必要な事項は、委員長が委員会に諮って定める。</w:t>
      </w:r>
    </w:p>
    <w:p w:rsidR="00E92F49" w:rsidRPr="00214D8B" w:rsidRDefault="00E92F49" w:rsidP="005F05A2">
      <w:pPr>
        <w:ind w:rightChars="-124" w:right="-283" w:firstLineChars="300" w:firstLine="654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附　則</w:t>
      </w:r>
    </w:p>
    <w:p w:rsidR="009E1A27" w:rsidRPr="00214D8B" w:rsidRDefault="009E1A27" w:rsidP="009E1A27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 xml:space="preserve">　（施行期日）</w:t>
      </w:r>
    </w:p>
    <w:p w:rsidR="00E92F49" w:rsidRPr="00214D8B" w:rsidRDefault="00091E84" w:rsidP="009E1A27">
      <w:pPr>
        <w:ind w:rightChars="-124" w:right="-28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この要綱は、平成２５年７</w:t>
      </w:r>
      <w:r w:rsidR="00E92F49" w:rsidRPr="00214D8B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２５日</w:t>
      </w:r>
      <w:r w:rsidR="00E92F49" w:rsidRPr="00214D8B">
        <w:rPr>
          <w:rFonts w:hAnsi="ＭＳ 明朝" w:hint="eastAsia"/>
          <w:sz w:val="21"/>
          <w:szCs w:val="21"/>
        </w:rPr>
        <w:t>から施行する。</w:t>
      </w:r>
    </w:p>
    <w:p w:rsidR="009E1A27" w:rsidRPr="00214D8B" w:rsidRDefault="009E1A27" w:rsidP="009E1A27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 xml:space="preserve">　（この要綱の失効）</w:t>
      </w:r>
      <w:bookmarkStart w:id="0" w:name="_GoBack"/>
      <w:r w:rsidR="004873C2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2EAEE4E" wp14:editId="59C4D6BD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5680" cy="715680"/>
            <wp:effectExtent l="0" t="0" r="0" b="0"/>
            <wp:wrapNone/>
            <wp:docPr id="2" name="JAVISCODE097-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B4A7F" w:rsidRPr="005F05A2" w:rsidRDefault="00E92F49" w:rsidP="005F05A2">
      <w:pPr>
        <w:ind w:rightChars="-124" w:right="-283"/>
        <w:rPr>
          <w:rFonts w:hAnsi="ＭＳ 明朝"/>
          <w:sz w:val="21"/>
          <w:szCs w:val="21"/>
        </w:rPr>
      </w:pPr>
      <w:r w:rsidRPr="00214D8B">
        <w:rPr>
          <w:rFonts w:hAnsi="ＭＳ 明朝" w:hint="eastAsia"/>
          <w:sz w:val="21"/>
          <w:szCs w:val="21"/>
        </w:rPr>
        <w:t>２　この要綱は、「第３次船橋市障害者施策に関する計画」の策定により、その効力を失う。</w:t>
      </w:r>
    </w:p>
    <w:sectPr w:rsidR="008B4A7F" w:rsidRPr="005F05A2" w:rsidSect="00A958BC">
      <w:headerReference w:type="default" r:id="rId10"/>
      <w:footerReference w:type="even" r:id="rId11"/>
      <w:footerReference w:type="default" r:id="rId12"/>
      <w:pgSz w:w="11906" w:h="16838" w:code="9"/>
      <w:pgMar w:top="907" w:right="1361" w:bottom="907" w:left="1361" w:header="851" w:footer="992" w:gutter="0"/>
      <w:pgNumType w:fmt="numberInDash" w:start="89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26" w:rsidRDefault="008D4D26" w:rsidP="006A093D">
      <w:r>
        <w:separator/>
      </w:r>
    </w:p>
  </w:endnote>
  <w:endnote w:type="continuationSeparator" w:id="0">
    <w:p w:rsidR="008D4D26" w:rsidRDefault="008D4D26" w:rsidP="006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44" w:rsidRDefault="00984344" w:rsidP="00F64235">
    <w:pPr>
      <w:pStyle w:val="a6"/>
      <w:jc w:val="center"/>
    </w:pPr>
    <w:r w:rsidRPr="00984344">
      <w:t>-</w:t>
    </w:r>
    <w:r w:rsidR="00A958BC">
      <w:t xml:space="preserve"> </w:t>
    </w:r>
    <w:r w:rsidR="00A958BC">
      <w:rPr>
        <w:rFonts w:hint="eastAsia"/>
      </w:rPr>
      <w:t>90</w:t>
    </w:r>
    <w:r w:rsidRPr="00984344"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78" w:rsidRDefault="00230FAD" w:rsidP="001C2178">
    <w:pPr>
      <w:pStyle w:val="a6"/>
      <w:jc w:val="center"/>
    </w:pPr>
    <w:r>
      <w:fldChar w:fldCharType="begin"/>
    </w:r>
    <w:r w:rsidR="001C2178">
      <w:instrText xml:space="preserve"> PAGE   \* MERGEFORMAT </w:instrText>
    </w:r>
    <w:r>
      <w:fldChar w:fldCharType="separate"/>
    </w:r>
    <w:r w:rsidR="00DD1A7F" w:rsidRPr="00DD1A7F">
      <w:rPr>
        <w:noProof/>
        <w:lang w:val="ja-JP"/>
      </w:rPr>
      <w:t>-</w:t>
    </w:r>
    <w:r w:rsidR="00DD1A7F">
      <w:rPr>
        <w:noProof/>
      </w:rPr>
      <w:t xml:space="preserve"> 89 -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26" w:rsidRDefault="008D4D26" w:rsidP="006A093D">
      <w:r>
        <w:separator/>
      </w:r>
    </w:p>
  </w:footnote>
  <w:footnote w:type="continuationSeparator" w:id="0">
    <w:p w:rsidR="008D4D26" w:rsidRDefault="008D4D26" w:rsidP="006A0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D2" w:rsidRDefault="00241CD2" w:rsidP="00241C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4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A3B"/>
    <w:rsid w:val="0003204B"/>
    <w:rsid w:val="00047FE8"/>
    <w:rsid w:val="000812B6"/>
    <w:rsid w:val="00091E84"/>
    <w:rsid w:val="000D4B0E"/>
    <w:rsid w:val="001268B1"/>
    <w:rsid w:val="0014307E"/>
    <w:rsid w:val="00150E18"/>
    <w:rsid w:val="00165869"/>
    <w:rsid w:val="00174833"/>
    <w:rsid w:val="001A0AA7"/>
    <w:rsid w:val="001A42FC"/>
    <w:rsid w:val="001C2178"/>
    <w:rsid w:val="001E0ACA"/>
    <w:rsid w:val="001F0BD8"/>
    <w:rsid w:val="00200CBA"/>
    <w:rsid w:val="002071DC"/>
    <w:rsid w:val="00214D8B"/>
    <w:rsid w:val="00230FAD"/>
    <w:rsid w:val="00241CD2"/>
    <w:rsid w:val="00247F44"/>
    <w:rsid w:val="00253805"/>
    <w:rsid w:val="002D24F1"/>
    <w:rsid w:val="002E4E95"/>
    <w:rsid w:val="00311CF8"/>
    <w:rsid w:val="003510A2"/>
    <w:rsid w:val="0038134D"/>
    <w:rsid w:val="003A1AB7"/>
    <w:rsid w:val="003A791D"/>
    <w:rsid w:val="003B2188"/>
    <w:rsid w:val="003D10CA"/>
    <w:rsid w:val="00420686"/>
    <w:rsid w:val="004314D7"/>
    <w:rsid w:val="004873C2"/>
    <w:rsid w:val="00494902"/>
    <w:rsid w:val="004C3BF5"/>
    <w:rsid w:val="004E2F16"/>
    <w:rsid w:val="004E4F19"/>
    <w:rsid w:val="004F053C"/>
    <w:rsid w:val="005116A2"/>
    <w:rsid w:val="005240F2"/>
    <w:rsid w:val="0055645C"/>
    <w:rsid w:val="00573284"/>
    <w:rsid w:val="00587EEE"/>
    <w:rsid w:val="005D71DB"/>
    <w:rsid w:val="005F05A2"/>
    <w:rsid w:val="006225A7"/>
    <w:rsid w:val="00645BEA"/>
    <w:rsid w:val="00673711"/>
    <w:rsid w:val="00697E6D"/>
    <w:rsid w:val="006A093D"/>
    <w:rsid w:val="006C459A"/>
    <w:rsid w:val="007358A5"/>
    <w:rsid w:val="007458C6"/>
    <w:rsid w:val="00784CAC"/>
    <w:rsid w:val="0079112E"/>
    <w:rsid w:val="007C3E25"/>
    <w:rsid w:val="007C76FB"/>
    <w:rsid w:val="007E2B96"/>
    <w:rsid w:val="0080025E"/>
    <w:rsid w:val="008138DF"/>
    <w:rsid w:val="00831996"/>
    <w:rsid w:val="0083263D"/>
    <w:rsid w:val="008B4A7F"/>
    <w:rsid w:val="008D4D26"/>
    <w:rsid w:val="008E72C0"/>
    <w:rsid w:val="00904C21"/>
    <w:rsid w:val="00930A3B"/>
    <w:rsid w:val="0094205A"/>
    <w:rsid w:val="00955FD7"/>
    <w:rsid w:val="00972EDC"/>
    <w:rsid w:val="00984344"/>
    <w:rsid w:val="00993399"/>
    <w:rsid w:val="00994580"/>
    <w:rsid w:val="00994D11"/>
    <w:rsid w:val="009D228A"/>
    <w:rsid w:val="009E1A27"/>
    <w:rsid w:val="009F369D"/>
    <w:rsid w:val="00A279A4"/>
    <w:rsid w:val="00A31F9D"/>
    <w:rsid w:val="00A735B8"/>
    <w:rsid w:val="00A958BC"/>
    <w:rsid w:val="00B07FFD"/>
    <w:rsid w:val="00B3608C"/>
    <w:rsid w:val="00BA6036"/>
    <w:rsid w:val="00BA75A7"/>
    <w:rsid w:val="00BD33F3"/>
    <w:rsid w:val="00BE4C48"/>
    <w:rsid w:val="00C4680A"/>
    <w:rsid w:val="00C56FD1"/>
    <w:rsid w:val="00C74D77"/>
    <w:rsid w:val="00C82B2E"/>
    <w:rsid w:val="00CC6CBF"/>
    <w:rsid w:val="00D313F7"/>
    <w:rsid w:val="00D5171E"/>
    <w:rsid w:val="00D96BD2"/>
    <w:rsid w:val="00DC2D7B"/>
    <w:rsid w:val="00DC6DC9"/>
    <w:rsid w:val="00DD1A7F"/>
    <w:rsid w:val="00DD6391"/>
    <w:rsid w:val="00E206E6"/>
    <w:rsid w:val="00E3007A"/>
    <w:rsid w:val="00E34140"/>
    <w:rsid w:val="00E51B98"/>
    <w:rsid w:val="00E67E76"/>
    <w:rsid w:val="00E92F49"/>
    <w:rsid w:val="00EB0B2C"/>
    <w:rsid w:val="00F358F2"/>
    <w:rsid w:val="00F45A3F"/>
    <w:rsid w:val="00F64235"/>
    <w:rsid w:val="00F874CF"/>
    <w:rsid w:val="00FA1C76"/>
    <w:rsid w:val="00FB7120"/>
    <w:rsid w:val="00FB7784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833"/>
    <w:pPr>
      <w:widowControl w:val="0"/>
      <w:jc w:val="both"/>
    </w:pPr>
    <w:rPr>
      <w:rFonts w:ascii="ＭＳ 明朝"/>
      <w:spacing w:val="4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7E76"/>
    <w:pPr>
      <w:ind w:leftChars="-142" w:left="422" w:hangingChars="300" w:hanging="720"/>
    </w:pPr>
    <w:rPr>
      <w:sz w:val="24"/>
    </w:rPr>
  </w:style>
  <w:style w:type="paragraph" w:styleId="a4">
    <w:name w:val="header"/>
    <w:basedOn w:val="a"/>
    <w:link w:val="a5"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93D"/>
    <w:rPr>
      <w:rFonts w:ascii="ＭＳ 明朝"/>
      <w:spacing w:val="4"/>
      <w:kern w:val="2"/>
      <w:sz w:val="22"/>
      <w:szCs w:val="22"/>
    </w:rPr>
  </w:style>
  <w:style w:type="paragraph" w:styleId="a6">
    <w:name w:val="footer"/>
    <w:basedOn w:val="a"/>
    <w:link w:val="a7"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093D"/>
    <w:rPr>
      <w:rFonts w:ascii="ＭＳ 明朝"/>
      <w:spacing w:val="4"/>
      <w:kern w:val="2"/>
      <w:sz w:val="22"/>
      <w:szCs w:val="22"/>
    </w:rPr>
  </w:style>
  <w:style w:type="table" w:styleId="a8">
    <w:name w:val="Table Grid"/>
    <w:basedOn w:val="a1"/>
    <w:uiPriority w:val="59"/>
    <w:rsid w:val="00E206E6"/>
    <w:rPr>
      <w:rFonts w:eastAsia="Times New Roman"/>
      <w:kern w:val="2"/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">
    <w:name w:val="num"/>
    <w:basedOn w:val="a"/>
    <w:rsid w:val="00126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num1">
    <w:name w:val="num1"/>
    <w:basedOn w:val="a0"/>
    <w:rsid w:val="001268B1"/>
  </w:style>
  <w:style w:type="character" w:customStyle="1" w:styleId="p">
    <w:name w:val="p"/>
    <w:basedOn w:val="a0"/>
    <w:rsid w:val="001268B1"/>
  </w:style>
  <w:style w:type="character" w:customStyle="1" w:styleId="hit-item1">
    <w:name w:val="hit-item1"/>
    <w:basedOn w:val="a0"/>
    <w:rsid w:val="00126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833"/>
    <w:pPr>
      <w:widowControl w:val="0"/>
      <w:jc w:val="both"/>
    </w:pPr>
    <w:rPr>
      <w:rFonts w:ascii="ＭＳ 明朝"/>
      <w:spacing w:val="4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42" w:left="422" w:hangingChars="300" w:hanging="720"/>
    </w:pPr>
    <w:rPr>
      <w:sz w:val="24"/>
    </w:rPr>
  </w:style>
  <w:style w:type="paragraph" w:styleId="a4">
    <w:name w:val="header"/>
    <w:basedOn w:val="a"/>
    <w:link w:val="a5"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93D"/>
    <w:rPr>
      <w:rFonts w:ascii="ＭＳ 明朝"/>
      <w:spacing w:val="4"/>
      <w:kern w:val="2"/>
      <w:sz w:val="22"/>
      <w:szCs w:val="22"/>
    </w:rPr>
  </w:style>
  <w:style w:type="paragraph" w:styleId="a6">
    <w:name w:val="footer"/>
    <w:basedOn w:val="a"/>
    <w:link w:val="a7"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093D"/>
    <w:rPr>
      <w:rFonts w:ascii="ＭＳ 明朝"/>
      <w:spacing w:val="4"/>
      <w:kern w:val="2"/>
      <w:sz w:val="22"/>
      <w:szCs w:val="22"/>
    </w:rPr>
  </w:style>
  <w:style w:type="table" w:styleId="a8">
    <w:name w:val="Table Grid"/>
    <w:basedOn w:val="a1"/>
    <w:uiPriority w:val="59"/>
    <w:rsid w:val="00E206E6"/>
    <w:rPr>
      <w:rFonts w:eastAsia="Times New Roman"/>
      <w:kern w:val="2"/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">
    <w:name w:val="num"/>
    <w:basedOn w:val="a"/>
    <w:rsid w:val="00126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num1">
    <w:name w:val="num1"/>
    <w:basedOn w:val="a0"/>
    <w:rsid w:val="001268B1"/>
  </w:style>
  <w:style w:type="character" w:customStyle="1" w:styleId="p">
    <w:name w:val="p"/>
    <w:basedOn w:val="a0"/>
    <w:rsid w:val="001268B1"/>
  </w:style>
  <w:style w:type="character" w:customStyle="1" w:styleId="hit-item1">
    <w:name w:val="hit-item1"/>
    <w:basedOn w:val="a0"/>
    <w:rsid w:val="0012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6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8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CE8B-642E-47BF-9C20-FF70C8CB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「船橋市障害者施策に関する計画」見直し検討委員会の設置要綱</vt:lpstr>
      <vt:lpstr>　　「船橋市障害者施策に関する計画」見直し検討委員会の設置要綱</vt:lpstr>
    </vt:vector>
  </TitlesOfParts>
  <Company>船橋市役所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「船橋市障害者施策に関する計画」見直し検討委員会の設置要綱</dc:title>
  <dc:creator>sample</dc:creator>
  <cp:lastModifiedBy>船橋市役所</cp:lastModifiedBy>
  <cp:revision>19</cp:revision>
  <cp:lastPrinted>2015-01-05T09:01:00Z</cp:lastPrinted>
  <dcterms:created xsi:type="dcterms:W3CDTF">2013-08-06T06:13:00Z</dcterms:created>
  <dcterms:modified xsi:type="dcterms:W3CDTF">2015-01-20T09:44:00Z</dcterms:modified>
</cp:coreProperties>
</file>