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D8A8F" w14:textId="77777777" w:rsidR="00B24794" w:rsidRPr="00103774" w:rsidRDefault="00B24794" w:rsidP="00B24794">
      <w:pPr>
        <w:spacing w:line="480" w:lineRule="auto"/>
        <w:rPr>
          <w:rFonts w:asciiTheme="majorEastAsia" w:eastAsiaTheme="majorEastAsia" w:hAnsiTheme="majorEastAsia"/>
        </w:rPr>
      </w:pPr>
    </w:p>
    <w:p w14:paraId="4E29757A" w14:textId="529343F1" w:rsidR="00B24794" w:rsidRPr="00103774" w:rsidRDefault="00B24794" w:rsidP="00B24794">
      <w:pPr>
        <w:spacing w:line="480" w:lineRule="auto"/>
        <w:rPr>
          <w:rFonts w:asciiTheme="majorEastAsia" w:eastAsiaTheme="majorEastAsia" w:hAnsiTheme="majorEastAsia"/>
        </w:rPr>
      </w:pPr>
    </w:p>
    <w:p w14:paraId="76A2458C" w14:textId="538561F6" w:rsidR="00B24794" w:rsidRPr="00103774" w:rsidRDefault="00B24794" w:rsidP="00B24794">
      <w:pPr>
        <w:spacing w:line="480" w:lineRule="auto"/>
        <w:rPr>
          <w:rFonts w:asciiTheme="majorEastAsia" w:eastAsiaTheme="majorEastAsia" w:hAnsiTheme="majorEastAsia"/>
        </w:rPr>
      </w:pPr>
    </w:p>
    <w:p w14:paraId="3F0C04D7" w14:textId="77777777" w:rsidR="00B24794" w:rsidRPr="00103774" w:rsidRDefault="00B24794" w:rsidP="00B24794">
      <w:pPr>
        <w:spacing w:line="480" w:lineRule="auto"/>
        <w:rPr>
          <w:rFonts w:asciiTheme="majorEastAsia" w:eastAsiaTheme="majorEastAsia" w:hAnsiTheme="majorEastAsia"/>
        </w:rPr>
      </w:pPr>
    </w:p>
    <w:p w14:paraId="278CA7E2" w14:textId="6B8D1770" w:rsidR="00B24794" w:rsidRPr="00103774" w:rsidRDefault="00B24794" w:rsidP="00B24794">
      <w:pPr>
        <w:spacing w:line="480" w:lineRule="auto"/>
        <w:jc w:val="center"/>
        <w:rPr>
          <w:rFonts w:asciiTheme="majorEastAsia" w:eastAsiaTheme="majorEastAsia" w:hAnsiTheme="majorEastAsia"/>
          <w:b/>
          <w:kern w:val="0"/>
          <w:sz w:val="56"/>
          <w:szCs w:val="56"/>
        </w:rPr>
      </w:pPr>
      <w:r w:rsidRPr="00103774">
        <w:rPr>
          <w:rFonts w:asciiTheme="majorEastAsia" w:eastAsiaTheme="majorEastAsia" w:hAnsiTheme="majorEastAsia" w:hint="eastAsia"/>
          <w:b/>
          <w:kern w:val="0"/>
          <w:sz w:val="56"/>
          <w:szCs w:val="56"/>
        </w:rPr>
        <w:t>（別表）推進体制の取り組み</w:t>
      </w:r>
    </w:p>
    <w:p w14:paraId="5A11456B" w14:textId="77777777" w:rsidR="00B24794" w:rsidRPr="00103774" w:rsidRDefault="00B24794" w:rsidP="00B24794">
      <w:pPr>
        <w:spacing w:line="480" w:lineRule="auto"/>
        <w:rPr>
          <w:rFonts w:asciiTheme="majorEastAsia" w:eastAsiaTheme="majorEastAsia" w:hAnsiTheme="majorEastAsia"/>
          <w:sz w:val="36"/>
          <w:szCs w:val="36"/>
        </w:rPr>
      </w:pPr>
    </w:p>
    <w:p w14:paraId="02888657" w14:textId="29C3C899" w:rsidR="00B24794" w:rsidRPr="00103774" w:rsidRDefault="00BB7E58">
      <w:pPr>
        <w:rPr>
          <w:rFonts w:asciiTheme="majorEastAsia" w:eastAsiaTheme="majorEastAsia" w:hAnsiTheme="majorEastAsia"/>
        </w:rPr>
      </w:pPr>
      <w:r w:rsidRPr="00103774">
        <w:rPr>
          <w:rFonts w:asciiTheme="majorEastAsia" w:eastAsiaTheme="majorEastAsia" w:hAnsiTheme="majorEastAsia" w:hint="eastAsia"/>
          <w:bCs/>
          <w:noProof/>
          <w:kern w:val="0"/>
        </w:rPr>
        <w:drawing>
          <wp:anchor distT="0" distB="0" distL="114300" distR="114300" simplePos="0" relativeHeight="252085248" behindDoc="0" locked="0" layoutInCell="1" allowOverlap="1" wp14:anchorId="36744CB7" wp14:editId="7207AE7A">
            <wp:simplePos x="0" y="0"/>
            <wp:positionH relativeFrom="outsideMargin">
              <wp:posOffset>-540385</wp:posOffset>
            </wp:positionH>
            <wp:positionV relativeFrom="outsideMargin">
              <wp:posOffset>-396240</wp:posOffset>
            </wp:positionV>
            <wp:extent cx="716400" cy="716400"/>
            <wp:effectExtent l="0" t="0" r="7620" b="7620"/>
            <wp:wrapNone/>
            <wp:docPr id="213" name="JAVISCODE127-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B24794" w:rsidRPr="00103774">
        <w:rPr>
          <w:rFonts w:asciiTheme="majorEastAsia" w:eastAsiaTheme="majorEastAsia" w:hAnsiTheme="majorEastAsia"/>
        </w:rPr>
        <w:br w:type="page"/>
      </w:r>
    </w:p>
    <w:p w14:paraId="1A4A2E2B" w14:textId="6BB2EE41" w:rsidR="00B24794" w:rsidRPr="00103774" w:rsidRDefault="004349B1">
      <w:pPr>
        <w:rPr>
          <w:rFonts w:asciiTheme="majorEastAsia" w:eastAsiaTheme="majorEastAsia" w:hAnsiTheme="majorEastAsia"/>
        </w:rPr>
      </w:pPr>
      <w:r w:rsidRPr="00103774">
        <w:rPr>
          <w:rFonts w:asciiTheme="majorEastAsia" w:eastAsiaTheme="majorEastAsia" w:hAnsiTheme="majorEastAsia"/>
          <w:noProof/>
        </w:rPr>
        <w:lastRenderedPageBreak/>
        <mc:AlternateContent>
          <mc:Choice Requires="wps">
            <w:drawing>
              <wp:anchor distT="0" distB="0" distL="114300" distR="114300" simplePos="0" relativeHeight="251791360" behindDoc="0" locked="0" layoutInCell="1" allowOverlap="1" wp14:anchorId="5296C96E" wp14:editId="2BBD7588">
                <wp:simplePos x="0" y="0"/>
                <wp:positionH relativeFrom="column">
                  <wp:posOffset>2583596</wp:posOffset>
                </wp:positionH>
                <wp:positionV relativeFrom="paragraph">
                  <wp:posOffset>9239447</wp:posOffset>
                </wp:positionV>
                <wp:extent cx="1261241" cy="414670"/>
                <wp:effectExtent l="0" t="0" r="0" b="4445"/>
                <wp:wrapNone/>
                <wp:docPr id="80" name="正方形/長方形 80"/>
                <wp:cNvGraphicFramePr/>
                <a:graphic xmlns:a="http://schemas.openxmlformats.org/drawingml/2006/main">
                  <a:graphicData uri="http://schemas.microsoft.com/office/word/2010/wordprocessingShape">
                    <wps:wsp>
                      <wps:cNvSpPr/>
                      <wps:spPr>
                        <a:xfrm>
                          <a:off x="0" y="0"/>
                          <a:ext cx="1261241" cy="4146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9835BF" id="正方形/長方形 80" o:spid="_x0000_s1026" style="position:absolute;left:0;text-align:left;margin-left:203.45pt;margin-top:727.5pt;width:99.3pt;height:32.65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3MBrAIAAJAFAAAOAAAAZHJzL2Uyb0RvYy54bWysVM1uEzEQviPxDpbvdLNR+kPUTRW1KkKq&#10;2ooW9ex47exKXo+xnWzCe8ADwJkz4sDjUIm3YGzvbkqpOCBycMaemW9+9ps5Ptk0iqyFdTXoguZ7&#10;I0qE5lDWelnQt7fnL44ocZ7pkinQoqBb4ejJ7Pmz49ZMxRgqUKWwBEG0m7amoJX3ZppljleiYW4P&#10;jNColGAb5vFql1lpWYvojcrGo9FB1oItjQUunMPXs6Sks4gvpeD+SkonPFEFxdx8PG08F+HMZsds&#10;urTMVDXv0mD/kEXDao1BB6gz5hlZ2foPqKbmFhxIv8ehyUDKmotYA1aTjx5Vc1MxI2It2Bxnhja5&#10;/wfLL9fXltRlQY+wPZo1+I3uv3y+//jtx/dP2c8PX5NEUIutao2boseNubbdzaEY6t5I24R/rIhs&#10;Ynu3Q3vFxhOOj/n4IB9Pcko46ib55OAwgmY7b2OdfyWgIUEoqMXPF7vK1hfOY0Q07U1CMAeqLs9r&#10;peIlUEacKkvWDD/2YpmHjNHjNyulg62G4JXU4SULhaVSouS3SgQ7pd8Iid3B5McxkcjLXRDGudA+&#10;T6qKlSLF3h/hr4/epxVziYABWWL8AbsD6C0TSI+dsuzsg6uItB6cR39LLDkPHjEyaD84N7UG+xSA&#10;wqq6yMm+b1JqTejSAsotcsdCGipn+HmNn+2COX/NLE4REgo3g7/CQypoCwqdREkF9v1T78EeyY1a&#10;SlqcyoK6dytmBSXqtUbav8wnkzDG8TLZPxzjxT7ULB5q9Ko5BeQCUg6zi2Kw96oXpYXmDhfIPERF&#10;FdMcYxeUe9tfTn3aFriCuJjPoxmOrmH+Qt8YHsBDVwMtbzd3zJqOux5Zfwn9BLPpIwon2+CpYb7y&#10;IOvI711fu37j2EfidCsq7JWH92i1W6SzXwAAAP//AwBQSwMEFAAGAAgAAAAhALNRlBTgAAAADQEA&#10;AA8AAABkcnMvZG93bnJldi54bWxMj81OwzAQhO9IvIO1SNyoTVunJcSpEIIKuFEazm68JBH+CbHT&#10;hrdnOcFxZz7NzhSbyVl2xCF2wSu4nglg6OtgOt8o2L89Xq2BxaS90TZ4VPCNETbl+VmhcxNO/hWP&#10;u9QwCvEx1wralPqc81i36HSchR49eR9hcDrROTTcDPpE4c7yuRAZd7rz9KHVPd63WH/uRqdglKvn&#10;h+n9a7uoRLV6qax8StteqcuL6e4WWMIp/cHwW5+qQ0mdDmH0JjKrYCmyG0LJWEpJqwjJhJTADiTJ&#10;uVgALwv+f0X5AwAA//8DAFBLAQItABQABgAIAAAAIQC2gziS/gAAAOEBAAATAAAAAAAAAAAAAAAA&#10;AAAAAABbQ29udGVudF9UeXBlc10ueG1sUEsBAi0AFAAGAAgAAAAhADj9If/WAAAAlAEAAAsAAAAA&#10;AAAAAAAAAAAALwEAAF9yZWxzLy5yZWxzUEsBAi0AFAAGAAgAAAAhAFHXcwGsAgAAkAUAAA4AAAAA&#10;AAAAAAAAAAAALgIAAGRycy9lMm9Eb2MueG1sUEsBAi0AFAAGAAgAAAAhALNRlBTgAAAADQEAAA8A&#10;AAAAAAAAAAAAAAAABgUAAGRycy9kb3ducmV2LnhtbFBLBQYAAAAABAAEAPMAAAATBgAAAAA=&#10;" fillcolor="white [3212]" stroked="f" strokeweight="2pt"/>
            </w:pict>
          </mc:Fallback>
        </mc:AlternateContent>
      </w:r>
      <w:r w:rsidRPr="00103774">
        <w:rPr>
          <w:rFonts w:asciiTheme="majorEastAsia" w:eastAsiaTheme="majorEastAsia" w:hAnsiTheme="majorEastAsia"/>
          <w:noProof/>
        </w:rPr>
        <mc:AlternateContent>
          <mc:Choice Requires="wps">
            <w:drawing>
              <wp:anchor distT="0" distB="0" distL="114300" distR="114300" simplePos="0" relativeHeight="251789312" behindDoc="0" locked="0" layoutInCell="1" allowOverlap="1" wp14:anchorId="226D26BA" wp14:editId="1E52BBF3">
                <wp:simplePos x="0" y="0"/>
                <wp:positionH relativeFrom="column">
                  <wp:posOffset>4398579</wp:posOffset>
                </wp:positionH>
                <wp:positionV relativeFrom="paragraph">
                  <wp:posOffset>-599089</wp:posOffset>
                </wp:positionV>
                <wp:extent cx="1939159" cy="414670"/>
                <wp:effectExtent l="0" t="0" r="4445" b="4445"/>
                <wp:wrapNone/>
                <wp:docPr id="79" name="正方形/長方形 79"/>
                <wp:cNvGraphicFramePr/>
                <a:graphic xmlns:a="http://schemas.openxmlformats.org/drawingml/2006/main">
                  <a:graphicData uri="http://schemas.microsoft.com/office/word/2010/wordprocessingShape">
                    <wps:wsp>
                      <wps:cNvSpPr/>
                      <wps:spPr>
                        <a:xfrm>
                          <a:off x="0" y="0"/>
                          <a:ext cx="1939159" cy="4146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A3B92B" id="正方形/長方形 79" o:spid="_x0000_s1026" style="position:absolute;left:0;text-align:left;margin-left:346.35pt;margin-top:-47.15pt;width:152.7pt;height:32.65pt;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BQHrQIAAJAFAAAOAAAAZHJzL2Uyb0RvYy54bWysVM1uEzEQviPxDpbvdLMhbUnUTRW1KkKq&#10;2ooW9ex47exKXo+xnT/eAx6gnDkjDjwOlXgLxvbuppSKAyIHZ+yZ+Wbm25k5Ot40iqyEdTXoguZ7&#10;A0qE5lDWelHQdzdnL15R4jzTJVOgRUG3wtHj6fNnR2szEUOoQJXCEgTRbrI2Ba28N5Msc7wSDXN7&#10;YIRGpQTbMI9Xu8hKy9aI3qhsOBgcZGuwpbHAhXP4epqUdBrxpRTcX0rphCeqoJibj6eN5zyc2fSI&#10;TRaWmarmbRrsH7JoWK0xaA91yjwjS1v/AdXU3IID6fc4NBlIWXMRa8Bq8sGjaq4rZkSsBclxpqfJ&#10;/T9YfrG6sqQuC3o4pkSzBr/R/ZfP95++/fh+l/38+DVJBLVI1dq4CXpcmyvb3hyKoe6NtE34x4rI&#10;JtK77ekVG084Pubjl+N8H8Nw1I3y0cFh5D/beRvr/GsBDQlCQS1+vsgqW507jxHRtDMJwRyoujyr&#10;lYqX0DLiRFmyYvix54s8ZIwev1kpHWw1BK+kDi9ZKCyVEiW/VSLYKf1WSGQHkx/GRGJf7oIwzoX2&#10;eVJVrBQp9v4Af130Lq2YSwQMyBLj99gtQGeZQDrslGVrH1xFbOveefC3xJJz7xEjg/a9c1NrsE8B&#10;KKyqjZzsO5ISNYGlOZRb7B0Laaic4Wc1frZz5vwVszhFOG+4GfwlHlLBuqDQSpRUYD889R7ssblR&#10;S8kap7Kg7v2SWUGJeqOx7cf5aBTGOF5G+4dDvNiHmvlDjV42J4C9kOMOMjyKwd6rTpQWmltcILMQ&#10;FVVMc4xdUO5tdznxaVvgCuJiNotmOLqG+XN9bXgAD6yGtrzZ3DJr2t712PUX0E0wmzxq4WQbPDXM&#10;lh5kHft7x2vLN459bJx2RYW98vAerXaLdPoLAAD//wMAUEsDBBQABgAIAAAAIQD+jwnz4QAAAAsB&#10;AAAPAAAAZHJzL2Rvd25yZXYueG1sTI/LTsMwEEX3SPyDNUjsWrspbeoQp0IIKsqOQli7yZBE+BFi&#10;pw1/z7CC5cwc3Tk3307WsBMOofNOwWIugKGrfN25RsHb6+NsAyxE7WptvEMF3xhgW1xe5Dqr/dm9&#10;4OkQG0YhLmRaQRtjn3EeqhatDnPfo6Pbhx+sjjQODa8HfaZwa3gixJpb3Tn60Ooe71usPg+jVTCu&#10;0v3D9P61W5aiTJ9Ls3qKu16p66vp7hZYxCn+wfCrT+pQkNPRj64OzChYyyQlVMFM3iyBESHlZgHs&#10;SJtECuBFzv93KH4AAAD//wMAUEsBAi0AFAAGAAgAAAAhALaDOJL+AAAA4QEAABMAAAAAAAAAAAAA&#10;AAAAAAAAAFtDb250ZW50X1R5cGVzXS54bWxQSwECLQAUAAYACAAAACEAOP0h/9YAAACUAQAACwAA&#10;AAAAAAAAAAAAAAAvAQAAX3JlbHMvLnJlbHNQSwECLQAUAAYACAAAACEAJ3AUB60CAACQBQAADgAA&#10;AAAAAAAAAAAAAAAuAgAAZHJzL2Uyb0RvYy54bWxQSwECLQAUAAYACAAAACEA/o8J8+EAAAALAQAA&#10;DwAAAAAAAAAAAAAAAAAHBQAAZHJzL2Rvd25yZXYueG1sUEsFBgAAAAAEAAQA8wAAABUGAAAAAA==&#10;" fillcolor="white [3212]" stroked="f" strokeweight="2pt"/>
            </w:pict>
          </mc:Fallback>
        </mc:AlternateContent>
      </w:r>
      <w:r w:rsidR="00B24794" w:rsidRPr="00103774">
        <w:rPr>
          <w:rFonts w:asciiTheme="majorEastAsia" w:eastAsiaTheme="majorEastAsia" w:hAnsiTheme="majorEastAsi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1B6C3B" w:rsidRPr="00103774" w14:paraId="299A9DD3" w14:textId="77777777" w:rsidTr="00D9583E">
        <w:tc>
          <w:tcPr>
            <w:tcW w:w="9864" w:type="dxa"/>
            <w:gridSpan w:val="3"/>
            <w:tcBorders>
              <w:top w:val="nil"/>
              <w:left w:val="nil"/>
              <w:bottom w:val="single" w:sz="4" w:space="0" w:color="auto"/>
              <w:right w:val="nil"/>
            </w:tcBorders>
            <w:shd w:val="clear" w:color="auto" w:fill="auto"/>
          </w:tcPr>
          <w:p w14:paraId="79C58560" w14:textId="46D5FCA5" w:rsidR="001B6C3B" w:rsidRPr="00103774" w:rsidRDefault="001B6C3B" w:rsidP="001B6C3B">
            <w:pPr>
              <w:rPr>
                <w:rFonts w:asciiTheme="majorEastAsia" w:eastAsiaTheme="majorEastAsia" w:hAnsiTheme="majorEastAsia"/>
                <w:b/>
              </w:rPr>
            </w:pPr>
            <w:r w:rsidRPr="00103774">
              <w:rPr>
                <w:rFonts w:asciiTheme="majorEastAsia" w:eastAsiaTheme="majorEastAsia" w:hAnsiTheme="majorEastAsia" w:hint="eastAsia"/>
                <w:b/>
              </w:rPr>
              <w:lastRenderedPageBreak/>
              <w:t>（別表）推進体制の取り組み</w:t>
            </w:r>
          </w:p>
        </w:tc>
      </w:tr>
      <w:tr w:rsidR="001B6C3B" w:rsidRPr="00103774" w14:paraId="189422D8" w14:textId="77777777" w:rsidTr="00D9583E">
        <w:tc>
          <w:tcPr>
            <w:tcW w:w="3288" w:type="dxa"/>
            <w:tcBorders>
              <w:bottom w:val="single" w:sz="4" w:space="0" w:color="auto"/>
            </w:tcBorders>
            <w:shd w:val="pct15" w:color="auto" w:fill="auto"/>
            <w:vAlign w:val="center"/>
          </w:tcPr>
          <w:p w14:paraId="2BA57B80" w14:textId="77777777" w:rsidR="001B6C3B" w:rsidRPr="00103774" w:rsidRDefault="001B6C3B" w:rsidP="00B24794">
            <w:pPr>
              <w:jc w:val="center"/>
              <w:rPr>
                <w:rFonts w:asciiTheme="majorEastAsia" w:eastAsiaTheme="majorEastAsia" w:hAnsiTheme="majorEastAsia"/>
              </w:rPr>
            </w:pPr>
            <w:r w:rsidRPr="00103774">
              <w:rPr>
                <w:rFonts w:asciiTheme="majorEastAsia" w:eastAsiaTheme="majorEastAsia" w:hAnsiTheme="majorEastAsia" w:hint="eastAsia"/>
              </w:rPr>
              <w:t>項目</w:t>
            </w:r>
          </w:p>
        </w:tc>
        <w:tc>
          <w:tcPr>
            <w:tcW w:w="3288" w:type="dxa"/>
            <w:tcBorders>
              <w:bottom w:val="single" w:sz="4" w:space="0" w:color="auto"/>
            </w:tcBorders>
            <w:shd w:val="pct15" w:color="auto" w:fill="auto"/>
            <w:vAlign w:val="center"/>
          </w:tcPr>
          <w:p w14:paraId="067F9ACC" w14:textId="77777777" w:rsidR="001B6C3B" w:rsidRPr="00103774" w:rsidRDefault="001B6C3B" w:rsidP="00B24794">
            <w:pPr>
              <w:jc w:val="center"/>
              <w:rPr>
                <w:rFonts w:asciiTheme="majorEastAsia" w:eastAsiaTheme="majorEastAsia" w:hAnsiTheme="majorEastAsia"/>
              </w:rPr>
            </w:pPr>
            <w:r w:rsidRPr="00103774">
              <w:rPr>
                <w:rFonts w:asciiTheme="majorEastAsia" w:eastAsiaTheme="majorEastAsia" w:hAnsiTheme="majorEastAsia" w:hint="eastAsia"/>
              </w:rPr>
              <w:t>現状</w:t>
            </w:r>
          </w:p>
        </w:tc>
        <w:tc>
          <w:tcPr>
            <w:tcW w:w="3288" w:type="dxa"/>
            <w:tcBorders>
              <w:bottom w:val="single" w:sz="4" w:space="0" w:color="auto"/>
            </w:tcBorders>
            <w:shd w:val="pct15" w:color="auto" w:fill="auto"/>
            <w:vAlign w:val="center"/>
          </w:tcPr>
          <w:p w14:paraId="6862278C" w14:textId="77777777" w:rsidR="001B6C3B" w:rsidRPr="00103774" w:rsidRDefault="001B6C3B" w:rsidP="00B24794">
            <w:pPr>
              <w:jc w:val="center"/>
              <w:rPr>
                <w:rFonts w:asciiTheme="majorEastAsia" w:eastAsiaTheme="majorEastAsia" w:hAnsiTheme="majorEastAsia"/>
              </w:rPr>
            </w:pPr>
            <w:r w:rsidRPr="00103774">
              <w:rPr>
                <w:rFonts w:asciiTheme="majorEastAsia" w:eastAsiaTheme="majorEastAsia" w:hAnsiTheme="majorEastAsia" w:hint="eastAsia"/>
              </w:rPr>
              <w:t>施策の方向性</w:t>
            </w:r>
          </w:p>
        </w:tc>
      </w:tr>
      <w:tr w:rsidR="001B6C3B" w:rsidRPr="00103774" w14:paraId="65900512" w14:textId="77777777" w:rsidTr="00D9583E">
        <w:trPr>
          <w:trHeight w:val="1071"/>
        </w:trPr>
        <w:tc>
          <w:tcPr>
            <w:tcW w:w="3288" w:type="dxa"/>
            <w:tcBorders>
              <w:bottom w:val="single" w:sz="4" w:space="0" w:color="auto"/>
            </w:tcBorders>
            <w:shd w:val="clear" w:color="auto" w:fill="auto"/>
          </w:tcPr>
          <w:p w14:paraId="06096B0D"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１．広報媒体などによる推進</w:t>
            </w:r>
          </w:p>
        </w:tc>
        <w:tc>
          <w:tcPr>
            <w:tcW w:w="3288" w:type="dxa"/>
            <w:tcBorders>
              <w:bottom w:val="single" w:sz="4" w:space="0" w:color="auto"/>
            </w:tcBorders>
            <w:shd w:val="clear" w:color="auto" w:fill="auto"/>
          </w:tcPr>
          <w:p w14:paraId="325C7624"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 xml:space="preserve">　障害者週間の時期にあわせて、広報ふなばし１面に障害及び障害のある人に対する理解促進のための特集記事を掲載しています。</w:t>
            </w:r>
          </w:p>
          <w:p w14:paraId="202D0132" w14:textId="77777777" w:rsidR="001B6C3B" w:rsidRPr="00103774" w:rsidRDefault="001B6C3B" w:rsidP="001B6C3B">
            <w:pPr>
              <w:rPr>
                <w:rFonts w:asciiTheme="majorEastAsia" w:eastAsiaTheme="majorEastAsia" w:hAnsiTheme="majorEastAsia"/>
              </w:rPr>
            </w:pPr>
          </w:p>
        </w:tc>
        <w:tc>
          <w:tcPr>
            <w:tcW w:w="3288" w:type="dxa"/>
            <w:tcBorders>
              <w:bottom w:val="single" w:sz="4" w:space="0" w:color="auto"/>
            </w:tcBorders>
            <w:shd w:val="clear" w:color="auto" w:fill="auto"/>
          </w:tcPr>
          <w:p w14:paraId="7993A4E4" w14:textId="58DBFEA0" w:rsidR="001B6C3B" w:rsidRPr="00103774" w:rsidRDefault="00B24794" w:rsidP="001B6C3B">
            <w:pPr>
              <w:rPr>
                <w:rFonts w:asciiTheme="majorEastAsia" w:eastAsiaTheme="majorEastAsia" w:hAnsiTheme="majorEastAsia"/>
              </w:rPr>
            </w:pPr>
            <w:r w:rsidRPr="00103774">
              <w:rPr>
                <w:rFonts w:asciiTheme="majorEastAsia" w:eastAsiaTheme="majorEastAsia" w:hAnsiTheme="majorEastAsia" w:hint="eastAsia"/>
              </w:rPr>
              <w:t xml:space="preserve">　</w:t>
            </w:r>
            <w:r w:rsidR="001B6C3B" w:rsidRPr="00103774">
              <w:rPr>
                <w:rFonts w:asciiTheme="majorEastAsia" w:eastAsiaTheme="majorEastAsia" w:hAnsiTheme="majorEastAsia" w:hint="eastAsia"/>
              </w:rPr>
              <w:t>掲載内容について創意工夫するとともに、市のホームページ等を活用し、障害のある人への理解促進を図ります。</w:t>
            </w:r>
          </w:p>
          <w:p w14:paraId="3029B4D7"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[担当課]</w:t>
            </w:r>
          </w:p>
          <w:p w14:paraId="4B0B793E"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広報課、障害福祉課</w:t>
            </w:r>
          </w:p>
          <w:p w14:paraId="123710E6" w14:textId="77777777" w:rsidR="001B6C3B" w:rsidRPr="00103774" w:rsidRDefault="001B6C3B" w:rsidP="001B6C3B">
            <w:pPr>
              <w:rPr>
                <w:rFonts w:asciiTheme="majorEastAsia" w:eastAsiaTheme="majorEastAsia" w:hAnsiTheme="majorEastAsia"/>
              </w:rPr>
            </w:pPr>
          </w:p>
        </w:tc>
      </w:tr>
      <w:tr w:rsidR="001B6C3B" w:rsidRPr="00103774" w14:paraId="47CEAD5D" w14:textId="77777777" w:rsidTr="00D9583E">
        <w:tc>
          <w:tcPr>
            <w:tcW w:w="3288" w:type="dxa"/>
            <w:tcBorders>
              <w:top w:val="single" w:sz="4" w:space="0" w:color="auto"/>
              <w:bottom w:val="single" w:sz="4" w:space="0" w:color="auto"/>
            </w:tcBorders>
            <w:shd w:val="clear" w:color="auto" w:fill="auto"/>
          </w:tcPr>
          <w:p w14:paraId="611F623F"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２．精神障害者に対する理解の促進</w:t>
            </w:r>
          </w:p>
        </w:tc>
        <w:tc>
          <w:tcPr>
            <w:tcW w:w="3288" w:type="dxa"/>
            <w:tcBorders>
              <w:top w:val="single" w:sz="4" w:space="0" w:color="auto"/>
              <w:bottom w:val="single" w:sz="4" w:space="0" w:color="auto"/>
            </w:tcBorders>
            <w:shd w:val="clear" w:color="auto" w:fill="auto"/>
          </w:tcPr>
          <w:p w14:paraId="0C08FB82"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 xml:space="preserve">　船橋市精神保健福祉推進協議会主催の心の健康セミナーを年１回開催するほか、啓発用の小冊子を年１回発行し、精神障害者に対する理解の促進や精神保健福祉に関する正しい知識普及に努めています。</w:t>
            </w:r>
          </w:p>
          <w:p w14:paraId="4FA55DED"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 xml:space="preserve">　また、地域での支援活動者や家族を対象とした講演会等を開催しています。</w:t>
            </w:r>
          </w:p>
          <w:p w14:paraId="161133AD" w14:textId="77777777" w:rsidR="001B6C3B" w:rsidRPr="00103774" w:rsidRDefault="001B6C3B" w:rsidP="001B6C3B">
            <w:pPr>
              <w:rPr>
                <w:rFonts w:asciiTheme="majorEastAsia" w:eastAsiaTheme="majorEastAsia" w:hAnsiTheme="majorEastAsia"/>
              </w:rPr>
            </w:pPr>
          </w:p>
        </w:tc>
        <w:tc>
          <w:tcPr>
            <w:tcW w:w="3288" w:type="dxa"/>
            <w:tcBorders>
              <w:top w:val="single" w:sz="4" w:space="0" w:color="auto"/>
              <w:bottom w:val="single" w:sz="4" w:space="0" w:color="auto"/>
            </w:tcBorders>
            <w:shd w:val="clear" w:color="auto" w:fill="auto"/>
          </w:tcPr>
          <w:p w14:paraId="2CF840E0"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 xml:space="preserve">　講演会等の開催により、精神保健福祉に関する正しい知識の普及に努めるとともに船橋市精神保健福祉推進協議会を通じて精神障害及び精神障害者の理解の促進を図ります。</w:t>
            </w:r>
          </w:p>
          <w:p w14:paraId="4ADDA0B9"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[担当課]</w:t>
            </w:r>
          </w:p>
          <w:p w14:paraId="336BC0C2"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地域保健課</w:t>
            </w:r>
          </w:p>
        </w:tc>
      </w:tr>
      <w:tr w:rsidR="001B6C3B" w:rsidRPr="00103774" w14:paraId="11E8BB47" w14:textId="77777777" w:rsidTr="00D9583E">
        <w:tc>
          <w:tcPr>
            <w:tcW w:w="3288" w:type="dxa"/>
            <w:tcBorders>
              <w:top w:val="single" w:sz="4" w:space="0" w:color="auto"/>
              <w:bottom w:val="single" w:sz="4" w:space="0" w:color="auto"/>
            </w:tcBorders>
            <w:shd w:val="clear" w:color="auto" w:fill="auto"/>
          </w:tcPr>
          <w:p w14:paraId="5EDDAF49"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３．障害者週間記念事業の実施</w:t>
            </w:r>
          </w:p>
        </w:tc>
        <w:tc>
          <w:tcPr>
            <w:tcW w:w="3288" w:type="dxa"/>
            <w:tcBorders>
              <w:top w:val="single" w:sz="4" w:space="0" w:color="auto"/>
              <w:bottom w:val="single" w:sz="4" w:space="0" w:color="auto"/>
            </w:tcBorders>
            <w:shd w:val="clear" w:color="auto" w:fill="auto"/>
          </w:tcPr>
          <w:p w14:paraId="799A6FF0"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 xml:space="preserve">　１２月３日から９日の障害者週間の行事として、障害のある人の作品展やステージ公演などを盛り込んだ障害者週間記念事業を開催し、障害及び障害のある人への理解の促進を図っています。</w:t>
            </w:r>
          </w:p>
          <w:p w14:paraId="34C54406" w14:textId="77777777" w:rsidR="001B6C3B" w:rsidRPr="00103774" w:rsidRDefault="001B6C3B" w:rsidP="001B6C3B">
            <w:pPr>
              <w:rPr>
                <w:rFonts w:asciiTheme="majorEastAsia" w:eastAsiaTheme="majorEastAsia" w:hAnsiTheme="majorEastAsia"/>
              </w:rPr>
            </w:pPr>
          </w:p>
        </w:tc>
        <w:tc>
          <w:tcPr>
            <w:tcW w:w="3288" w:type="dxa"/>
            <w:tcBorders>
              <w:top w:val="single" w:sz="4" w:space="0" w:color="auto"/>
              <w:bottom w:val="single" w:sz="4" w:space="0" w:color="auto"/>
            </w:tcBorders>
            <w:shd w:val="clear" w:color="auto" w:fill="auto"/>
          </w:tcPr>
          <w:p w14:paraId="0ECF5B25"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 xml:space="preserve">　障害者週間記念事業を開催し、その中で身体障害者補助犬の実演等の内容の充実を検討し、障害及び障害のある人への理解の促進を図ります。</w:t>
            </w:r>
          </w:p>
          <w:p w14:paraId="43E8606D"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[担当課]</w:t>
            </w:r>
          </w:p>
          <w:p w14:paraId="44C80219"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障害福祉課</w:t>
            </w:r>
          </w:p>
          <w:p w14:paraId="48056461" w14:textId="77777777" w:rsidR="001B6C3B" w:rsidRPr="00103774" w:rsidRDefault="001B6C3B" w:rsidP="001B6C3B">
            <w:pPr>
              <w:rPr>
                <w:rFonts w:asciiTheme="majorEastAsia" w:eastAsiaTheme="majorEastAsia" w:hAnsiTheme="majorEastAsia"/>
              </w:rPr>
            </w:pPr>
          </w:p>
        </w:tc>
      </w:tr>
    </w:tbl>
    <w:p w14:paraId="286544B2" w14:textId="03DE0CFD" w:rsidR="001B6C3B" w:rsidRPr="00103774" w:rsidRDefault="00481981" w:rsidP="001B6C3B">
      <w:pPr>
        <w:rPr>
          <w:rFonts w:asciiTheme="majorEastAsia" w:eastAsiaTheme="majorEastAsia" w:hAnsiTheme="majorEastAsia"/>
        </w:rPr>
      </w:pPr>
      <w:r w:rsidRPr="00103774">
        <w:rPr>
          <w:rFonts w:asciiTheme="majorEastAsia" w:eastAsiaTheme="majorEastAsia" w:hAnsiTheme="majorEastAsia" w:hint="eastAsia"/>
          <w:bCs/>
          <w:noProof/>
          <w:szCs w:val="21"/>
        </w:rPr>
        <w:drawing>
          <wp:anchor distT="0" distB="0" distL="114300" distR="114300" simplePos="0" relativeHeight="252198912" behindDoc="0" locked="0" layoutInCell="1" allowOverlap="1" wp14:anchorId="54D6C606" wp14:editId="1FBFC1BC">
            <wp:simplePos x="0" y="0"/>
            <wp:positionH relativeFrom="page">
              <wp:posOffset>6367970</wp:posOffset>
            </wp:positionH>
            <wp:positionV relativeFrom="page">
              <wp:posOffset>9568815</wp:posOffset>
            </wp:positionV>
            <wp:extent cx="716280" cy="716280"/>
            <wp:effectExtent l="0" t="0" r="7620" b="7620"/>
            <wp:wrapNone/>
            <wp:docPr id="1080" name="JAVISCODE12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1B6C3B" w:rsidRPr="00103774">
        <w:rPr>
          <w:rFonts w:asciiTheme="majorEastAsia" w:eastAsiaTheme="majorEastAsia" w:hAnsiTheme="majorEastAsia"/>
        </w:rP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1B6C3B" w:rsidRPr="00103774" w14:paraId="3236C548" w14:textId="77777777" w:rsidTr="00D9583E">
        <w:tc>
          <w:tcPr>
            <w:tcW w:w="3288" w:type="dxa"/>
            <w:tcBorders>
              <w:top w:val="single" w:sz="4" w:space="0" w:color="auto"/>
              <w:bottom w:val="single" w:sz="4" w:space="0" w:color="auto"/>
            </w:tcBorders>
            <w:shd w:val="pct12" w:color="auto" w:fill="auto"/>
            <w:vAlign w:val="center"/>
          </w:tcPr>
          <w:p w14:paraId="50093974" w14:textId="77777777" w:rsidR="001B6C3B" w:rsidRPr="00103774" w:rsidRDefault="001B6C3B" w:rsidP="00B24794">
            <w:pPr>
              <w:jc w:val="center"/>
              <w:rPr>
                <w:rFonts w:asciiTheme="majorEastAsia" w:eastAsiaTheme="majorEastAsia" w:hAnsiTheme="majorEastAsia"/>
              </w:rPr>
            </w:pPr>
            <w:r w:rsidRPr="00103774">
              <w:rPr>
                <w:rFonts w:asciiTheme="majorEastAsia" w:eastAsiaTheme="majorEastAsia" w:hAnsiTheme="majorEastAsia" w:hint="eastAsia"/>
              </w:rPr>
              <w:lastRenderedPageBreak/>
              <w:t>項目</w:t>
            </w:r>
          </w:p>
        </w:tc>
        <w:tc>
          <w:tcPr>
            <w:tcW w:w="3288" w:type="dxa"/>
            <w:tcBorders>
              <w:top w:val="single" w:sz="4" w:space="0" w:color="auto"/>
            </w:tcBorders>
            <w:shd w:val="pct12" w:color="auto" w:fill="auto"/>
            <w:vAlign w:val="center"/>
          </w:tcPr>
          <w:p w14:paraId="0CEDFA59" w14:textId="77777777" w:rsidR="001B6C3B" w:rsidRPr="00103774" w:rsidRDefault="001B6C3B" w:rsidP="00B24794">
            <w:pPr>
              <w:jc w:val="center"/>
              <w:rPr>
                <w:rFonts w:asciiTheme="majorEastAsia" w:eastAsiaTheme="majorEastAsia" w:hAnsiTheme="majorEastAsia"/>
              </w:rPr>
            </w:pPr>
            <w:bookmarkStart w:id="0" w:name="_GoBack"/>
            <w:bookmarkEnd w:id="0"/>
            <w:r w:rsidRPr="00103774">
              <w:rPr>
                <w:rFonts w:asciiTheme="majorEastAsia" w:eastAsiaTheme="majorEastAsia" w:hAnsiTheme="majorEastAsia" w:hint="eastAsia"/>
              </w:rPr>
              <w:t>現状</w:t>
            </w:r>
          </w:p>
        </w:tc>
        <w:tc>
          <w:tcPr>
            <w:tcW w:w="3288" w:type="dxa"/>
            <w:tcBorders>
              <w:top w:val="single" w:sz="4" w:space="0" w:color="auto"/>
            </w:tcBorders>
            <w:shd w:val="pct12" w:color="auto" w:fill="auto"/>
            <w:vAlign w:val="center"/>
          </w:tcPr>
          <w:p w14:paraId="20A9EEB1" w14:textId="77777777" w:rsidR="001B6C3B" w:rsidRPr="00103774" w:rsidRDefault="001B6C3B" w:rsidP="00B24794">
            <w:pPr>
              <w:jc w:val="center"/>
              <w:rPr>
                <w:rFonts w:asciiTheme="majorEastAsia" w:eastAsiaTheme="majorEastAsia" w:hAnsiTheme="majorEastAsia"/>
              </w:rPr>
            </w:pPr>
            <w:r w:rsidRPr="00103774">
              <w:rPr>
                <w:rFonts w:asciiTheme="majorEastAsia" w:eastAsiaTheme="majorEastAsia" w:hAnsiTheme="majorEastAsia" w:hint="eastAsia"/>
              </w:rPr>
              <w:t>施策の方向性</w:t>
            </w:r>
          </w:p>
        </w:tc>
      </w:tr>
      <w:tr w:rsidR="001B6C3B" w:rsidRPr="00103774" w14:paraId="1E4AB272" w14:textId="77777777" w:rsidTr="00D9583E">
        <w:tc>
          <w:tcPr>
            <w:tcW w:w="3288" w:type="dxa"/>
            <w:tcBorders>
              <w:top w:val="single" w:sz="4" w:space="0" w:color="auto"/>
              <w:bottom w:val="single" w:sz="4" w:space="0" w:color="auto"/>
            </w:tcBorders>
            <w:shd w:val="clear" w:color="auto" w:fill="auto"/>
          </w:tcPr>
          <w:p w14:paraId="7A3B31D8"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４．交流保育の推進</w:t>
            </w:r>
          </w:p>
        </w:tc>
        <w:tc>
          <w:tcPr>
            <w:tcW w:w="3288" w:type="dxa"/>
            <w:tcBorders>
              <w:top w:val="single" w:sz="4" w:space="0" w:color="auto"/>
            </w:tcBorders>
            <w:shd w:val="clear" w:color="auto" w:fill="auto"/>
          </w:tcPr>
          <w:p w14:paraId="4BF431BD"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 xml:space="preserve">　定期的な交流保育を行うため、「船橋市交流保育実施要領」に基づき、交流保育を行っています。</w:t>
            </w:r>
          </w:p>
        </w:tc>
        <w:tc>
          <w:tcPr>
            <w:tcW w:w="3288" w:type="dxa"/>
            <w:tcBorders>
              <w:top w:val="single" w:sz="4" w:space="0" w:color="auto"/>
            </w:tcBorders>
            <w:shd w:val="clear" w:color="auto" w:fill="auto"/>
          </w:tcPr>
          <w:p w14:paraId="72250CAE"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 xml:space="preserve">　療育施設の発達支援児と保育園児が地域の中で育ちあうことを目的とした、公立保育園と療育施設との交流保育を行います。</w:t>
            </w:r>
          </w:p>
          <w:p w14:paraId="12645411"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[担当課]</w:t>
            </w:r>
          </w:p>
          <w:p w14:paraId="2DF9D689"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公立保育園管理課、療育支援課</w:t>
            </w:r>
          </w:p>
          <w:p w14:paraId="64A80EBF" w14:textId="77777777" w:rsidR="001B6C3B" w:rsidRPr="00103774" w:rsidRDefault="001B6C3B" w:rsidP="001B6C3B">
            <w:pPr>
              <w:rPr>
                <w:rFonts w:asciiTheme="majorEastAsia" w:eastAsiaTheme="majorEastAsia" w:hAnsiTheme="majorEastAsia"/>
              </w:rPr>
            </w:pPr>
          </w:p>
        </w:tc>
      </w:tr>
      <w:tr w:rsidR="001B6C3B" w:rsidRPr="00103774" w14:paraId="0FC2F91C" w14:textId="77777777" w:rsidTr="00D9583E">
        <w:tc>
          <w:tcPr>
            <w:tcW w:w="3288" w:type="dxa"/>
            <w:tcBorders>
              <w:top w:val="single" w:sz="4" w:space="0" w:color="auto"/>
              <w:bottom w:val="single" w:sz="4" w:space="0" w:color="auto"/>
            </w:tcBorders>
          </w:tcPr>
          <w:p w14:paraId="32AC78F6"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５．地域交流の推進</w:t>
            </w:r>
          </w:p>
        </w:tc>
        <w:tc>
          <w:tcPr>
            <w:tcW w:w="3288" w:type="dxa"/>
            <w:tcBorders>
              <w:top w:val="single" w:sz="4" w:space="0" w:color="auto"/>
              <w:bottom w:val="single" w:sz="4" w:space="0" w:color="auto"/>
            </w:tcBorders>
          </w:tcPr>
          <w:p w14:paraId="1DA93C07"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 xml:space="preserve">　障害者就労支援施設等が行う生産物販売や公園清掃、障害福祉施設等で行われる行事等を通じ、地域交流を行っています。</w:t>
            </w:r>
          </w:p>
        </w:tc>
        <w:tc>
          <w:tcPr>
            <w:tcW w:w="3288" w:type="dxa"/>
            <w:tcBorders>
              <w:top w:val="single" w:sz="4" w:space="0" w:color="auto"/>
              <w:bottom w:val="single" w:sz="4" w:space="0" w:color="auto"/>
            </w:tcBorders>
          </w:tcPr>
          <w:p w14:paraId="0070970A"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 xml:space="preserve">　地域交流活動を推進するとともに、交流推進のための広報活動も推進します。</w:t>
            </w:r>
          </w:p>
          <w:p w14:paraId="7A5EFA79"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[担当課]</w:t>
            </w:r>
          </w:p>
          <w:p w14:paraId="28BBFBBB"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障害福祉課</w:t>
            </w:r>
          </w:p>
          <w:p w14:paraId="4EB4F90B" w14:textId="77777777" w:rsidR="001B6C3B" w:rsidRPr="00103774" w:rsidRDefault="001B6C3B" w:rsidP="001B6C3B">
            <w:pPr>
              <w:rPr>
                <w:rFonts w:asciiTheme="majorEastAsia" w:eastAsiaTheme="majorEastAsia" w:hAnsiTheme="majorEastAsia"/>
              </w:rPr>
            </w:pPr>
          </w:p>
        </w:tc>
      </w:tr>
      <w:tr w:rsidR="001B6C3B" w:rsidRPr="00103774" w14:paraId="35FCAD86" w14:textId="77777777" w:rsidTr="00D9583E">
        <w:tc>
          <w:tcPr>
            <w:tcW w:w="3288" w:type="dxa"/>
            <w:tcBorders>
              <w:top w:val="single" w:sz="4" w:space="0" w:color="auto"/>
              <w:bottom w:val="single" w:sz="4" w:space="0" w:color="auto"/>
            </w:tcBorders>
          </w:tcPr>
          <w:p w14:paraId="45DB600B"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６．特別支援教育振興大会の開催</w:t>
            </w:r>
          </w:p>
        </w:tc>
        <w:tc>
          <w:tcPr>
            <w:tcW w:w="3288" w:type="dxa"/>
            <w:tcBorders>
              <w:top w:val="single" w:sz="4" w:space="0" w:color="auto"/>
              <w:bottom w:val="single" w:sz="4" w:space="0" w:color="auto"/>
            </w:tcBorders>
          </w:tcPr>
          <w:p w14:paraId="0C005AAB"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 xml:space="preserve">　特別支援教育振興大会として、合同作品展、合同発表会、教育講演会を開催しています。</w:t>
            </w:r>
          </w:p>
        </w:tc>
        <w:tc>
          <w:tcPr>
            <w:tcW w:w="3288" w:type="dxa"/>
            <w:tcBorders>
              <w:top w:val="single" w:sz="4" w:space="0" w:color="auto"/>
              <w:bottom w:val="single" w:sz="4" w:space="0" w:color="auto"/>
            </w:tcBorders>
          </w:tcPr>
          <w:p w14:paraId="04A30F57"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 xml:space="preserve">　特別支援教育振興大会を開催することにより障害及び障害のある人の理解の促進を図ります。</w:t>
            </w:r>
          </w:p>
          <w:p w14:paraId="7E903F70"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[担当課]</w:t>
            </w:r>
          </w:p>
          <w:p w14:paraId="7EDEACC9"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総合教育センター</w:t>
            </w:r>
          </w:p>
          <w:p w14:paraId="3F979A06" w14:textId="77777777" w:rsidR="001B6C3B" w:rsidRPr="00103774" w:rsidRDefault="001B6C3B" w:rsidP="001B6C3B">
            <w:pPr>
              <w:rPr>
                <w:rFonts w:asciiTheme="majorEastAsia" w:eastAsiaTheme="majorEastAsia" w:hAnsiTheme="majorEastAsia"/>
              </w:rPr>
            </w:pPr>
          </w:p>
        </w:tc>
      </w:tr>
      <w:tr w:rsidR="001B6C3B" w:rsidRPr="00103774" w14:paraId="68B43551" w14:textId="77777777" w:rsidTr="00D9583E">
        <w:tc>
          <w:tcPr>
            <w:tcW w:w="3288" w:type="dxa"/>
            <w:tcBorders>
              <w:top w:val="single" w:sz="4" w:space="0" w:color="auto"/>
              <w:bottom w:val="single" w:sz="4" w:space="0" w:color="auto"/>
            </w:tcBorders>
          </w:tcPr>
          <w:p w14:paraId="3999C340"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７．障害福祉施設等との連携</w:t>
            </w:r>
          </w:p>
        </w:tc>
        <w:tc>
          <w:tcPr>
            <w:tcW w:w="3288" w:type="dxa"/>
            <w:tcBorders>
              <w:top w:val="single" w:sz="4" w:space="0" w:color="auto"/>
              <w:bottom w:val="single" w:sz="4" w:space="0" w:color="auto"/>
            </w:tcBorders>
          </w:tcPr>
          <w:p w14:paraId="5AE4325C"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 xml:space="preserve">　船橋市障害福祉施設連絡協議会や船橋障がい者地域福祉連絡会の会議に出席するなど障害福祉施設などとの連携を図っています。</w:t>
            </w:r>
          </w:p>
        </w:tc>
        <w:tc>
          <w:tcPr>
            <w:tcW w:w="3288" w:type="dxa"/>
            <w:tcBorders>
              <w:top w:val="single" w:sz="4" w:space="0" w:color="auto"/>
              <w:bottom w:val="single" w:sz="4" w:space="0" w:color="auto"/>
            </w:tcBorders>
          </w:tcPr>
          <w:p w14:paraId="7F6CD187"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 xml:space="preserve">　意見交換や要望を受けるとともに、行政の政策や方針を積極的に発信していくことで連携を深めます。</w:t>
            </w:r>
          </w:p>
          <w:p w14:paraId="0CAF2DA5"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[担当課]</w:t>
            </w:r>
          </w:p>
          <w:p w14:paraId="3776C153"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障害福祉課</w:t>
            </w:r>
          </w:p>
          <w:p w14:paraId="61E35156" w14:textId="77777777" w:rsidR="001B6C3B" w:rsidRPr="00103774" w:rsidRDefault="001B6C3B" w:rsidP="001B6C3B">
            <w:pPr>
              <w:rPr>
                <w:rFonts w:asciiTheme="majorEastAsia" w:eastAsiaTheme="majorEastAsia" w:hAnsiTheme="majorEastAsia"/>
              </w:rPr>
            </w:pPr>
          </w:p>
        </w:tc>
      </w:tr>
    </w:tbl>
    <w:p w14:paraId="646E65E6" w14:textId="2CB7CAB0" w:rsidR="001B6C3B" w:rsidRPr="00103774" w:rsidRDefault="00A241F9" w:rsidP="001B6C3B">
      <w:pPr>
        <w:rPr>
          <w:rFonts w:asciiTheme="majorEastAsia" w:eastAsiaTheme="majorEastAsia" w:hAnsiTheme="majorEastAsia"/>
        </w:rPr>
      </w:pPr>
      <w:r w:rsidRPr="00103774">
        <w:rPr>
          <w:rFonts w:asciiTheme="majorEastAsia" w:eastAsiaTheme="majorEastAsia" w:hAnsiTheme="majorEastAsia" w:hint="eastAsia"/>
          <w:noProof/>
          <w:sz w:val="16"/>
          <w:szCs w:val="16"/>
        </w:rPr>
        <w:drawing>
          <wp:anchor distT="0" distB="0" distL="114300" distR="114300" simplePos="0" relativeHeight="252155904" behindDoc="0" locked="0" layoutInCell="1" allowOverlap="1" wp14:anchorId="442F64E3" wp14:editId="1CE51AB4">
            <wp:simplePos x="0" y="0"/>
            <wp:positionH relativeFrom="page">
              <wp:posOffset>460172</wp:posOffset>
            </wp:positionH>
            <wp:positionV relativeFrom="page">
              <wp:posOffset>9568180</wp:posOffset>
            </wp:positionV>
            <wp:extent cx="716280" cy="716280"/>
            <wp:effectExtent l="0" t="0" r="7620" b="7620"/>
            <wp:wrapNone/>
            <wp:docPr id="116" name="JAVISCODE130-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1B6C3B" w:rsidRPr="00103774">
        <w:rPr>
          <w:rFonts w:asciiTheme="majorEastAsia" w:eastAsiaTheme="majorEastAsia" w:hAnsiTheme="majorEastAsia"/>
        </w:rP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1B6C3B" w:rsidRPr="00103774" w14:paraId="76454A27" w14:textId="77777777" w:rsidTr="00D9583E">
        <w:tc>
          <w:tcPr>
            <w:tcW w:w="3288" w:type="dxa"/>
            <w:tcBorders>
              <w:top w:val="single" w:sz="4" w:space="0" w:color="auto"/>
              <w:bottom w:val="single" w:sz="4" w:space="0" w:color="auto"/>
            </w:tcBorders>
            <w:shd w:val="pct12" w:color="auto" w:fill="auto"/>
            <w:vAlign w:val="center"/>
          </w:tcPr>
          <w:p w14:paraId="7A4823F5" w14:textId="77777777" w:rsidR="001B6C3B" w:rsidRPr="00103774" w:rsidRDefault="001B6C3B" w:rsidP="00B24794">
            <w:pPr>
              <w:jc w:val="center"/>
              <w:rPr>
                <w:rFonts w:asciiTheme="majorEastAsia" w:eastAsiaTheme="majorEastAsia" w:hAnsiTheme="majorEastAsia"/>
              </w:rPr>
            </w:pPr>
            <w:r w:rsidRPr="00103774">
              <w:rPr>
                <w:rFonts w:asciiTheme="majorEastAsia" w:eastAsiaTheme="majorEastAsia" w:hAnsiTheme="majorEastAsia" w:hint="eastAsia"/>
              </w:rPr>
              <w:lastRenderedPageBreak/>
              <w:t>項目</w:t>
            </w:r>
          </w:p>
        </w:tc>
        <w:tc>
          <w:tcPr>
            <w:tcW w:w="3288" w:type="dxa"/>
            <w:tcBorders>
              <w:top w:val="single" w:sz="4" w:space="0" w:color="auto"/>
              <w:bottom w:val="single" w:sz="4" w:space="0" w:color="auto"/>
            </w:tcBorders>
            <w:shd w:val="pct12" w:color="auto" w:fill="auto"/>
            <w:vAlign w:val="center"/>
          </w:tcPr>
          <w:p w14:paraId="3C98746D" w14:textId="77777777" w:rsidR="001B6C3B" w:rsidRPr="00103774" w:rsidRDefault="001B6C3B" w:rsidP="00B24794">
            <w:pPr>
              <w:jc w:val="center"/>
              <w:rPr>
                <w:rFonts w:asciiTheme="majorEastAsia" w:eastAsiaTheme="majorEastAsia" w:hAnsiTheme="majorEastAsia"/>
              </w:rPr>
            </w:pPr>
            <w:r w:rsidRPr="00103774">
              <w:rPr>
                <w:rFonts w:asciiTheme="majorEastAsia" w:eastAsiaTheme="majorEastAsia" w:hAnsiTheme="majorEastAsia" w:hint="eastAsia"/>
              </w:rPr>
              <w:t>現状</w:t>
            </w:r>
          </w:p>
        </w:tc>
        <w:tc>
          <w:tcPr>
            <w:tcW w:w="3288" w:type="dxa"/>
            <w:tcBorders>
              <w:top w:val="single" w:sz="4" w:space="0" w:color="auto"/>
              <w:bottom w:val="single" w:sz="4" w:space="0" w:color="auto"/>
            </w:tcBorders>
            <w:shd w:val="pct12" w:color="auto" w:fill="auto"/>
            <w:vAlign w:val="center"/>
          </w:tcPr>
          <w:p w14:paraId="3FB74E58" w14:textId="77777777" w:rsidR="001B6C3B" w:rsidRPr="00103774" w:rsidRDefault="001B6C3B" w:rsidP="00B24794">
            <w:pPr>
              <w:jc w:val="center"/>
              <w:rPr>
                <w:rFonts w:asciiTheme="majorEastAsia" w:eastAsiaTheme="majorEastAsia" w:hAnsiTheme="majorEastAsia"/>
              </w:rPr>
            </w:pPr>
            <w:r w:rsidRPr="00103774">
              <w:rPr>
                <w:rFonts w:asciiTheme="majorEastAsia" w:eastAsiaTheme="majorEastAsia" w:hAnsiTheme="majorEastAsia" w:hint="eastAsia"/>
              </w:rPr>
              <w:t>施策の方向性</w:t>
            </w:r>
          </w:p>
        </w:tc>
      </w:tr>
      <w:tr w:rsidR="001B6C3B" w:rsidRPr="00103774" w14:paraId="1065F685" w14:textId="77777777" w:rsidTr="00D9583E">
        <w:tc>
          <w:tcPr>
            <w:tcW w:w="3288" w:type="dxa"/>
            <w:tcBorders>
              <w:top w:val="single" w:sz="4" w:space="0" w:color="auto"/>
              <w:bottom w:val="single" w:sz="4" w:space="0" w:color="auto"/>
            </w:tcBorders>
          </w:tcPr>
          <w:p w14:paraId="5B3A9F3F"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８．学校教育における福祉教育の推進</w:t>
            </w:r>
          </w:p>
        </w:tc>
        <w:tc>
          <w:tcPr>
            <w:tcW w:w="3288" w:type="dxa"/>
            <w:tcBorders>
              <w:top w:val="single" w:sz="4" w:space="0" w:color="auto"/>
              <w:bottom w:val="single" w:sz="4" w:space="0" w:color="auto"/>
            </w:tcBorders>
          </w:tcPr>
          <w:p w14:paraId="72FC0F12"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 xml:space="preserve">　総合的な学習の時間に福祉の内容を取り上げ、福祉教育に対する理解を深めています。また、特別支援学校に在籍する児童生徒が居住地の小中学校の特別支援学級や通常の学級との交流を行っています。</w:t>
            </w:r>
          </w:p>
        </w:tc>
        <w:tc>
          <w:tcPr>
            <w:tcW w:w="3288" w:type="dxa"/>
            <w:tcBorders>
              <w:top w:val="single" w:sz="4" w:space="0" w:color="auto"/>
              <w:bottom w:val="single" w:sz="4" w:space="0" w:color="auto"/>
            </w:tcBorders>
          </w:tcPr>
          <w:p w14:paraId="4ADB27EA"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 xml:space="preserve">　総合的な学習や特別活動の時間において福祉教育の内容を取り上げるほか、体育行事や文化行事において交流の場を設けます。</w:t>
            </w:r>
          </w:p>
          <w:p w14:paraId="549717F2"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[担当課]</w:t>
            </w:r>
          </w:p>
          <w:p w14:paraId="437E73E2"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指導課、総合教育センター</w:t>
            </w:r>
          </w:p>
          <w:p w14:paraId="65307E30" w14:textId="77777777" w:rsidR="001B6C3B" w:rsidRPr="00103774" w:rsidRDefault="001B6C3B" w:rsidP="001B6C3B">
            <w:pPr>
              <w:rPr>
                <w:rFonts w:asciiTheme="majorEastAsia" w:eastAsiaTheme="majorEastAsia" w:hAnsiTheme="majorEastAsia"/>
              </w:rPr>
            </w:pPr>
          </w:p>
        </w:tc>
      </w:tr>
      <w:tr w:rsidR="001B6C3B" w:rsidRPr="00103774" w14:paraId="4B60B21B" w14:textId="77777777" w:rsidTr="00D9583E">
        <w:tc>
          <w:tcPr>
            <w:tcW w:w="3288" w:type="dxa"/>
            <w:tcBorders>
              <w:top w:val="single" w:sz="4" w:space="0" w:color="auto"/>
              <w:bottom w:val="single" w:sz="4" w:space="0" w:color="auto"/>
            </w:tcBorders>
          </w:tcPr>
          <w:p w14:paraId="32AF0231"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９．生涯学習における福祉教育の推進</w:t>
            </w:r>
          </w:p>
        </w:tc>
        <w:tc>
          <w:tcPr>
            <w:tcW w:w="3288" w:type="dxa"/>
            <w:tcBorders>
              <w:top w:val="single" w:sz="4" w:space="0" w:color="auto"/>
              <w:bottom w:val="single" w:sz="4" w:space="0" w:color="auto"/>
            </w:tcBorders>
          </w:tcPr>
          <w:p w14:paraId="7EF3DC47"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 xml:space="preserve">　まちづくり出前講座や身体障害者福祉センターの福祉体験講座の実施により障害及び障害のある人への理解の促進を図っています。</w:t>
            </w:r>
          </w:p>
        </w:tc>
        <w:tc>
          <w:tcPr>
            <w:tcW w:w="3288" w:type="dxa"/>
            <w:tcBorders>
              <w:top w:val="single" w:sz="4" w:space="0" w:color="auto"/>
              <w:bottom w:val="single" w:sz="4" w:space="0" w:color="auto"/>
            </w:tcBorders>
          </w:tcPr>
          <w:p w14:paraId="6C567EC2"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 xml:space="preserve">　市民を対象としたまちづくり出前講座や福祉体験講座を実施するとともに、小学生を対象とした福祉体験講座を実施することで、障害及び障害のある人のさらなる理解の促進を図ります。</w:t>
            </w:r>
          </w:p>
          <w:p w14:paraId="4D49D921"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[担当課]</w:t>
            </w:r>
          </w:p>
          <w:p w14:paraId="251B9C2F"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障害福祉課、社会教育課</w:t>
            </w:r>
          </w:p>
          <w:p w14:paraId="2F437EB5" w14:textId="77777777" w:rsidR="001B6C3B" w:rsidRPr="00103774" w:rsidRDefault="001B6C3B" w:rsidP="001B6C3B">
            <w:pPr>
              <w:rPr>
                <w:rFonts w:asciiTheme="majorEastAsia" w:eastAsiaTheme="majorEastAsia" w:hAnsiTheme="majorEastAsia"/>
              </w:rPr>
            </w:pPr>
          </w:p>
        </w:tc>
      </w:tr>
      <w:tr w:rsidR="001B6C3B" w:rsidRPr="00103774" w14:paraId="40FFF675" w14:textId="77777777" w:rsidTr="00D9583E">
        <w:tc>
          <w:tcPr>
            <w:tcW w:w="3288" w:type="dxa"/>
            <w:tcBorders>
              <w:top w:val="single" w:sz="4" w:space="0" w:color="auto"/>
              <w:bottom w:val="single" w:sz="4" w:space="0" w:color="auto"/>
            </w:tcBorders>
          </w:tcPr>
          <w:p w14:paraId="579D932B"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１０．身体障害者補助犬の啓発</w:t>
            </w:r>
          </w:p>
        </w:tc>
        <w:tc>
          <w:tcPr>
            <w:tcW w:w="3288" w:type="dxa"/>
            <w:tcBorders>
              <w:top w:val="single" w:sz="4" w:space="0" w:color="auto"/>
              <w:bottom w:val="single" w:sz="4" w:space="0" w:color="auto"/>
            </w:tcBorders>
          </w:tcPr>
          <w:p w14:paraId="5323BEE6"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 xml:space="preserve">　身体障害者の円滑な社会活動を推進するため、身体障害者補助犬法の啓発を行い、制度に対する理解と浸透を図っています。</w:t>
            </w:r>
          </w:p>
        </w:tc>
        <w:tc>
          <w:tcPr>
            <w:tcW w:w="3288" w:type="dxa"/>
            <w:tcBorders>
              <w:top w:val="single" w:sz="4" w:space="0" w:color="auto"/>
              <w:bottom w:val="single" w:sz="4" w:space="0" w:color="auto"/>
            </w:tcBorders>
          </w:tcPr>
          <w:p w14:paraId="1D5F5513"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 xml:space="preserve">　広報ふなばしや障害福祉のしおり、障害者週間記念事業での身体障害者補助犬の実演などを通じ、身体障害者補助犬に対する理解と浸透を図ります。</w:t>
            </w:r>
          </w:p>
          <w:p w14:paraId="6D4F735F"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[担当課]</w:t>
            </w:r>
          </w:p>
          <w:p w14:paraId="1C09E991"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障害福祉課</w:t>
            </w:r>
          </w:p>
          <w:p w14:paraId="43522270" w14:textId="77777777" w:rsidR="001B6C3B" w:rsidRPr="00103774" w:rsidRDefault="001B6C3B" w:rsidP="001B6C3B">
            <w:pPr>
              <w:rPr>
                <w:rFonts w:asciiTheme="majorEastAsia" w:eastAsiaTheme="majorEastAsia" w:hAnsiTheme="majorEastAsia"/>
              </w:rPr>
            </w:pPr>
          </w:p>
        </w:tc>
      </w:tr>
    </w:tbl>
    <w:p w14:paraId="369EC331" w14:textId="7F81D983" w:rsidR="001B6C3B" w:rsidRPr="00103774" w:rsidRDefault="00BB7E58" w:rsidP="001B6C3B">
      <w:pPr>
        <w:rPr>
          <w:rFonts w:asciiTheme="majorEastAsia" w:eastAsiaTheme="majorEastAsia" w:hAnsiTheme="majorEastAsia"/>
        </w:rPr>
      </w:pPr>
      <w:r w:rsidRPr="00103774">
        <w:rPr>
          <w:rFonts w:asciiTheme="majorEastAsia" w:eastAsiaTheme="majorEastAsia" w:hAnsiTheme="majorEastAsia" w:hint="eastAsia"/>
          <w:noProof/>
        </w:rPr>
        <w:drawing>
          <wp:anchor distT="0" distB="0" distL="114300" distR="114300" simplePos="0" relativeHeight="252091392" behindDoc="0" locked="0" layoutInCell="1" allowOverlap="1" wp14:anchorId="33826EB3" wp14:editId="1F97E006">
            <wp:simplePos x="0" y="0"/>
            <wp:positionH relativeFrom="outsideMargin">
              <wp:posOffset>-540385</wp:posOffset>
            </wp:positionH>
            <wp:positionV relativeFrom="outsideMargin">
              <wp:posOffset>-396240</wp:posOffset>
            </wp:positionV>
            <wp:extent cx="716400" cy="716400"/>
            <wp:effectExtent l="0" t="0" r="7620" b="7620"/>
            <wp:wrapNone/>
            <wp:docPr id="216" name="JAVISCODE13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1B6C3B" w:rsidRPr="00103774">
        <w:rPr>
          <w:rFonts w:asciiTheme="majorEastAsia" w:eastAsiaTheme="majorEastAsia" w:hAnsiTheme="majorEastAsia"/>
        </w:rP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1B6C3B" w:rsidRPr="00103774" w14:paraId="0A32B691" w14:textId="77777777" w:rsidTr="00D9583E">
        <w:tc>
          <w:tcPr>
            <w:tcW w:w="3288" w:type="dxa"/>
            <w:tcBorders>
              <w:bottom w:val="single" w:sz="4" w:space="0" w:color="auto"/>
            </w:tcBorders>
            <w:shd w:val="pct12" w:color="auto" w:fill="auto"/>
            <w:vAlign w:val="center"/>
          </w:tcPr>
          <w:p w14:paraId="03B2FCBB" w14:textId="77777777" w:rsidR="001B6C3B" w:rsidRPr="00103774" w:rsidRDefault="001B6C3B" w:rsidP="00B24794">
            <w:pPr>
              <w:jc w:val="center"/>
              <w:rPr>
                <w:rFonts w:asciiTheme="majorEastAsia" w:eastAsiaTheme="majorEastAsia" w:hAnsiTheme="majorEastAsia"/>
              </w:rPr>
            </w:pPr>
            <w:r w:rsidRPr="00103774">
              <w:rPr>
                <w:rFonts w:asciiTheme="majorEastAsia" w:eastAsiaTheme="majorEastAsia" w:hAnsiTheme="majorEastAsia" w:hint="eastAsia"/>
              </w:rPr>
              <w:lastRenderedPageBreak/>
              <w:t>項目</w:t>
            </w:r>
          </w:p>
        </w:tc>
        <w:tc>
          <w:tcPr>
            <w:tcW w:w="3288" w:type="dxa"/>
            <w:tcBorders>
              <w:bottom w:val="single" w:sz="4" w:space="0" w:color="auto"/>
            </w:tcBorders>
            <w:shd w:val="pct12" w:color="auto" w:fill="auto"/>
            <w:vAlign w:val="center"/>
          </w:tcPr>
          <w:p w14:paraId="049641D1" w14:textId="77777777" w:rsidR="001B6C3B" w:rsidRPr="00103774" w:rsidRDefault="001B6C3B" w:rsidP="00B24794">
            <w:pPr>
              <w:jc w:val="center"/>
              <w:rPr>
                <w:rFonts w:asciiTheme="majorEastAsia" w:eastAsiaTheme="majorEastAsia" w:hAnsiTheme="majorEastAsia"/>
              </w:rPr>
            </w:pPr>
            <w:r w:rsidRPr="00103774">
              <w:rPr>
                <w:rFonts w:asciiTheme="majorEastAsia" w:eastAsiaTheme="majorEastAsia" w:hAnsiTheme="majorEastAsia" w:hint="eastAsia"/>
              </w:rPr>
              <w:t>現状</w:t>
            </w:r>
          </w:p>
        </w:tc>
        <w:tc>
          <w:tcPr>
            <w:tcW w:w="3288" w:type="dxa"/>
            <w:tcBorders>
              <w:bottom w:val="single" w:sz="4" w:space="0" w:color="auto"/>
            </w:tcBorders>
            <w:shd w:val="pct12" w:color="auto" w:fill="auto"/>
            <w:vAlign w:val="center"/>
          </w:tcPr>
          <w:p w14:paraId="1367A507" w14:textId="77777777" w:rsidR="001B6C3B" w:rsidRPr="00103774" w:rsidRDefault="001B6C3B" w:rsidP="00B24794">
            <w:pPr>
              <w:jc w:val="center"/>
              <w:rPr>
                <w:rFonts w:asciiTheme="majorEastAsia" w:eastAsiaTheme="majorEastAsia" w:hAnsiTheme="majorEastAsia"/>
              </w:rPr>
            </w:pPr>
            <w:r w:rsidRPr="00103774">
              <w:rPr>
                <w:rFonts w:asciiTheme="majorEastAsia" w:eastAsiaTheme="majorEastAsia" w:hAnsiTheme="majorEastAsia" w:hint="eastAsia"/>
              </w:rPr>
              <w:t>施策の方向性</w:t>
            </w:r>
          </w:p>
        </w:tc>
      </w:tr>
      <w:tr w:rsidR="001B6C3B" w:rsidRPr="00103774" w14:paraId="4DDFBD9C" w14:textId="77777777" w:rsidTr="00D9583E">
        <w:tc>
          <w:tcPr>
            <w:tcW w:w="3288" w:type="dxa"/>
            <w:tcBorders>
              <w:top w:val="single" w:sz="4" w:space="0" w:color="auto"/>
              <w:bottom w:val="single" w:sz="4" w:space="0" w:color="auto"/>
            </w:tcBorders>
          </w:tcPr>
          <w:p w14:paraId="569294EB"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１１．ボランティアの養成、登録の推進</w:t>
            </w:r>
          </w:p>
        </w:tc>
        <w:tc>
          <w:tcPr>
            <w:tcW w:w="3288" w:type="dxa"/>
            <w:tcBorders>
              <w:top w:val="single" w:sz="4" w:space="0" w:color="auto"/>
              <w:bottom w:val="single" w:sz="4" w:space="0" w:color="auto"/>
            </w:tcBorders>
          </w:tcPr>
          <w:p w14:paraId="5067D6B5"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 xml:space="preserve">　身体障害者福祉センターの福祉体験講座や、ふなばし市民大学校のボランティア入門学科の講座によるほか、船橋市社会福祉協議会や船橋市精神保健福祉推進協議会とも連携してボランティア養成講座を開催するなど、ボランティア養成の支援を行い、ボランティアセンターへのボランティア登録を推進しています。</w:t>
            </w:r>
          </w:p>
        </w:tc>
        <w:tc>
          <w:tcPr>
            <w:tcW w:w="3288" w:type="dxa"/>
            <w:tcBorders>
              <w:top w:val="single" w:sz="4" w:space="0" w:color="auto"/>
              <w:bottom w:val="single" w:sz="4" w:space="0" w:color="auto"/>
            </w:tcBorders>
          </w:tcPr>
          <w:p w14:paraId="3AA4C7B4" w14:textId="384757C7" w:rsidR="001B6C3B" w:rsidRPr="00103774" w:rsidRDefault="00D16490" w:rsidP="001B6C3B">
            <w:pPr>
              <w:rPr>
                <w:rFonts w:asciiTheme="majorEastAsia" w:eastAsiaTheme="majorEastAsia" w:hAnsiTheme="majorEastAsia"/>
              </w:rPr>
            </w:pPr>
            <w:r w:rsidRPr="00103774">
              <w:rPr>
                <w:rFonts w:asciiTheme="majorEastAsia" w:eastAsiaTheme="majorEastAsia" w:hAnsiTheme="majorEastAsia" w:hint="eastAsia"/>
              </w:rPr>
              <w:t xml:space="preserve">　</w:t>
            </w:r>
            <w:r w:rsidR="001B6C3B" w:rsidRPr="00103774">
              <w:rPr>
                <w:rFonts w:asciiTheme="majorEastAsia" w:eastAsiaTheme="majorEastAsia" w:hAnsiTheme="majorEastAsia" w:hint="eastAsia"/>
              </w:rPr>
              <w:t>福祉体験講座、点字講習会や手話講習会等を実施するなどボランティアの養成を図り、関係機関と連携し、ボランティア養成の支援を行います。</w:t>
            </w:r>
          </w:p>
          <w:p w14:paraId="5E8E1816" w14:textId="1C9A6BCC" w:rsidR="001B6C3B" w:rsidRPr="00103774" w:rsidRDefault="00D16490" w:rsidP="001B6C3B">
            <w:pPr>
              <w:rPr>
                <w:rFonts w:asciiTheme="majorEastAsia" w:eastAsiaTheme="majorEastAsia" w:hAnsiTheme="majorEastAsia"/>
              </w:rPr>
            </w:pPr>
            <w:r w:rsidRPr="00103774">
              <w:rPr>
                <w:rFonts w:asciiTheme="majorEastAsia" w:eastAsiaTheme="majorEastAsia" w:hAnsiTheme="majorEastAsia" w:hint="eastAsia"/>
              </w:rPr>
              <w:t xml:space="preserve">　</w:t>
            </w:r>
            <w:r w:rsidR="001B6C3B" w:rsidRPr="00103774">
              <w:rPr>
                <w:rFonts w:asciiTheme="majorEastAsia" w:eastAsiaTheme="majorEastAsia" w:hAnsiTheme="majorEastAsia" w:hint="eastAsia"/>
              </w:rPr>
              <w:t>また、ボランティア活動を推進するため、ボランティア登録を推進するとともに、ボランティア希望者とボランティア派遣先との調整を行います。</w:t>
            </w:r>
          </w:p>
          <w:p w14:paraId="0C3ED9B7"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[担当課]</w:t>
            </w:r>
          </w:p>
          <w:p w14:paraId="6232ED29"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地域保健課、地域福祉課、障害福祉課、社会教育課、各公民館</w:t>
            </w:r>
          </w:p>
          <w:p w14:paraId="56C13A20" w14:textId="77777777" w:rsidR="001B6C3B" w:rsidRPr="00103774" w:rsidRDefault="001B6C3B" w:rsidP="001B6C3B">
            <w:pPr>
              <w:rPr>
                <w:rFonts w:asciiTheme="majorEastAsia" w:eastAsiaTheme="majorEastAsia" w:hAnsiTheme="majorEastAsia"/>
              </w:rPr>
            </w:pPr>
          </w:p>
        </w:tc>
      </w:tr>
      <w:tr w:rsidR="001B6C3B" w:rsidRPr="00103774" w14:paraId="0AB3C0C2" w14:textId="77777777" w:rsidTr="00D9583E">
        <w:tc>
          <w:tcPr>
            <w:tcW w:w="3288" w:type="dxa"/>
            <w:tcBorders>
              <w:top w:val="single" w:sz="4" w:space="0" w:color="auto"/>
              <w:bottom w:val="single" w:sz="4" w:space="0" w:color="auto"/>
            </w:tcBorders>
          </w:tcPr>
          <w:p w14:paraId="1B79D74D"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１２．ボランティア活動の支援</w:t>
            </w:r>
          </w:p>
        </w:tc>
        <w:tc>
          <w:tcPr>
            <w:tcW w:w="3288" w:type="dxa"/>
            <w:tcBorders>
              <w:top w:val="single" w:sz="4" w:space="0" w:color="auto"/>
              <w:bottom w:val="single" w:sz="4" w:space="0" w:color="auto"/>
            </w:tcBorders>
          </w:tcPr>
          <w:p w14:paraId="2C455F58"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 xml:space="preserve">　市民活動サポートセンターにて利用登録団体に打合せスペースの提供や情報発信の支援をしています。また市民公益活動公募型支援事業やボランティア団体等と協力して事業を行っているほか、ボランティア活動に対しての支援を行っています。</w:t>
            </w:r>
          </w:p>
        </w:tc>
        <w:tc>
          <w:tcPr>
            <w:tcW w:w="3288" w:type="dxa"/>
            <w:tcBorders>
              <w:top w:val="single" w:sz="4" w:space="0" w:color="auto"/>
              <w:bottom w:val="single" w:sz="4" w:space="0" w:color="auto"/>
            </w:tcBorders>
          </w:tcPr>
          <w:p w14:paraId="7C67798C"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 xml:space="preserve">　市民活動サポートセンターにおいてボランティア活動を支援するほか、ボランティア団体等と協力しての事業の実施や、ボランティア活動に対しての支援を行います。</w:t>
            </w:r>
          </w:p>
          <w:p w14:paraId="28AEF41C"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[担当課]</w:t>
            </w:r>
          </w:p>
          <w:p w14:paraId="5AD7A093"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市民協働課、地域保健課、地域福祉課</w:t>
            </w:r>
          </w:p>
          <w:p w14:paraId="1D380F68" w14:textId="77777777" w:rsidR="001B6C3B" w:rsidRPr="00103774" w:rsidRDefault="001B6C3B" w:rsidP="001B6C3B">
            <w:pPr>
              <w:rPr>
                <w:rFonts w:asciiTheme="majorEastAsia" w:eastAsiaTheme="majorEastAsia" w:hAnsiTheme="majorEastAsia"/>
              </w:rPr>
            </w:pPr>
          </w:p>
        </w:tc>
      </w:tr>
    </w:tbl>
    <w:p w14:paraId="2CF679E4" w14:textId="77777777" w:rsidR="001B6C3B" w:rsidRPr="00103774" w:rsidRDefault="001B6C3B" w:rsidP="001B6C3B">
      <w:pPr>
        <w:rPr>
          <w:rFonts w:asciiTheme="majorEastAsia" w:eastAsiaTheme="majorEastAsia" w:hAnsiTheme="majorEastAsia"/>
        </w:rPr>
      </w:pPr>
    </w:p>
    <w:p w14:paraId="06AEE823" w14:textId="734E1528" w:rsidR="001B6C3B" w:rsidRPr="00103774" w:rsidRDefault="00BB7E58" w:rsidP="001B6C3B">
      <w:pPr>
        <w:rPr>
          <w:rFonts w:asciiTheme="majorEastAsia" w:eastAsiaTheme="majorEastAsia" w:hAnsiTheme="majorEastAsia"/>
        </w:rPr>
      </w:pPr>
      <w:r w:rsidRPr="00103774">
        <w:rPr>
          <w:rFonts w:asciiTheme="majorEastAsia" w:eastAsiaTheme="majorEastAsia" w:hAnsiTheme="majorEastAsia" w:hint="eastAsia"/>
          <w:noProof/>
        </w:rPr>
        <w:drawing>
          <wp:anchor distT="0" distB="0" distL="114300" distR="114300" simplePos="0" relativeHeight="252093440" behindDoc="0" locked="0" layoutInCell="1" allowOverlap="1" wp14:anchorId="158E9ADE" wp14:editId="2079F9A8">
            <wp:simplePos x="0" y="0"/>
            <wp:positionH relativeFrom="leftMargin">
              <wp:posOffset>467995</wp:posOffset>
            </wp:positionH>
            <wp:positionV relativeFrom="bottomMargin">
              <wp:posOffset>-396240</wp:posOffset>
            </wp:positionV>
            <wp:extent cx="716400" cy="716400"/>
            <wp:effectExtent l="0" t="0" r="7620" b="7620"/>
            <wp:wrapNone/>
            <wp:docPr id="218" name="JAVISCODE132-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1B6C3B" w:rsidRPr="00103774">
        <w:rPr>
          <w:rFonts w:asciiTheme="majorEastAsia" w:eastAsiaTheme="majorEastAsia" w:hAnsiTheme="majorEastAsia"/>
        </w:rP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1B6C3B" w:rsidRPr="00103774" w14:paraId="7F7FF3D3" w14:textId="77777777" w:rsidTr="00D9583E">
        <w:tc>
          <w:tcPr>
            <w:tcW w:w="3288" w:type="dxa"/>
            <w:tcBorders>
              <w:bottom w:val="single" w:sz="4" w:space="0" w:color="auto"/>
            </w:tcBorders>
            <w:shd w:val="pct12" w:color="auto" w:fill="auto"/>
            <w:vAlign w:val="center"/>
          </w:tcPr>
          <w:p w14:paraId="7F0C450D" w14:textId="77777777" w:rsidR="001B6C3B" w:rsidRPr="00103774" w:rsidRDefault="001B6C3B" w:rsidP="00B24794">
            <w:pPr>
              <w:jc w:val="center"/>
              <w:rPr>
                <w:rFonts w:asciiTheme="majorEastAsia" w:eastAsiaTheme="majorEastAsia" w:hAnsiTheme="majorEastAsia"/>
              </w:rPr>
            </w:pPr>
            <w:r w:rsidRPr="00103774">
              <w:rPr>
                <w:rFonts w:asciiTheme="majorEastAsia" w:eastAsiaTheme="majorEastAsia" w:hAnsiTheme="majorEastAsia" w:hint="eastAsia"/>
              </w:rPr>
              <w:lastRenderedPageBreak/>
              <w:t>項目</w:t>
            </w:r>
          </w:p>
        </w:tc>
        <w:tc>
          <w:tcPr>
            <w:tcW w:w="3288" w:type="dxa"/>
            <w:tcBorders>
              <w:bottom w:val="single" w:sz="4" w:space="0" w:color="auto"/>
            </w:tcBorders>
            <w:shd w:val="pct12" w:color="auto" w:fill="auto"/>
            <w:vAlign w:val="center"/>
          </w:tcPr>
          <w:p w14:paraId="14C208B9" w14:textId="77777777" w:rsidR="001B6C3B" w:rsidRPr="00103774" w:rsidRDefault="001B6C3B" w:rsidP="00B24794">
            <w:pPr>
              <w:jc w:val="center"/>
              <w:rPr>
                <w:rFonts w:asciiTheme="majorEastAsia" w:eastAsiaTheme="majorEastAsia" w:hAnsiTheme="majorEastAsia"/>
              </w:rPr>
            </w:pPr>
            <w:r w:rsidRPr="00103774">
              <w:rPr>
                <w:rFonts w:asciiTheme="majorEastAsia" w:eastAsiaTheme="majorEastAsia" w:hAnsiTheme="majorEastAsia" w:hint="eastAsia"/>
              </w:rPr>
              <w:t>現状</w:t>
            </w:r>
          </w:p>
        </w:tc>
        <w:tc>
          <w:tcPr>
            <w:tcW w:w="3288" w:type="dxa"/>
            <w:tcBorders>
              <w:bottom w:val="single" w:sz="4" w:space="0" w:color="auto"/>
            </w:tcBorders>
            <w:shd w:val="pct12" w:color="auto" w:fill="auto"/>
            <w:vAlign w:val="center"/>
          </w:tcPr>
          <w:p w14:paraId="72D56491" w14:textId="77777777" w:rsidR="001B6C3B" w:rsidRPr="00103774" w:rsidRDefault="001B6C3B" w:rsidP="00B24794">
            <w:pPr>
              <w:jc w:val="center"/>
              <w:rPr>
                <w:rFonts w:asciiTheme="majorEastAsia" w:eastAsiaTheme="majorEastAsia" w:hAnsiTheme="majorEastAsia"/>
              </w:rPr>
            </w:pPr>
            <w:r w:rsidRPr="00103774">
              <w:rPr>
                <w:rFonts w:asciiTheme="majorEastAsia" w:eastAsiaTheme="majorEastAsia" w:hAnsiTheme="majorEastAsia" w:hint="eastAsia"/>
              </w:rPr>
              <w:t>施策の方向性</w:t>
            </w:r>
          </w:p>
        </w:tc>
      </w:tr>
      <w:tr w:rsidR="001B6C3B" w:rsidRPr="00103774" w14:paraId="58D0B3A6" w14:textId="77777777" w:rsidTr="00D9583E">
        <w:tc>
          <w:tcPr>
            <w:tcW w:w="3288" w:type="dxa"/>
            <w:tcBorders>
              <w:top w:val="single" w:sz="4" w:space="0" w:color="auto"/>
              <w:bottom w:val="single" w:sz="4" w:space="0" w:color="auto"/>
            </w:tcBorders>
          </w:tcPr>
          <w:p w14:paraId="6AB9EE3F"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１３．障害福祉団体への支援</w:t>
            </w:r>
          </w:p>
        </w:tc>
        <w:tc>
          <w:tcPr>
            <w:tcW w:w="3288" w:type="dxa"/>
            <w:tcBorders>
              <w:top w:val="single" w:sz="4" w:space="0" w:color="auto"/>
              <w:bottom w:val="single" w:sz="4" w:space="0" w:color="auto"/>
            </w:tcBorders>
          </w:tcPr>
          <w:p w14:paraId="79F5C5D1"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 xml:space="preserve">　障害のある人の社会参加や社会的自立の促進を図るため、障害のある人の地域社会への参加や福祉の向上に寄与している、障害福祉団体が実施する事業を支援するとともに、活動に要する事業費の一部を助成しています。</w:t>
            </w:r>
          </w:p>
          <w:p w14:paraId="64B2E872" w14:textId="77777777" w:rsidR="001B6C3B" w:rsidRPr="00103774" w:rsidRDefault="001B6C3B" w:rsidP="001B6C3B">
            <w:pPr>
              <w:rPr>
                <w:rFonts w:asciiTheme="majorEastAsia" w:eastAsiaTheme="majorEastAsia" w:hAnsiTheme="majorEastAsia"/>
              </w:rPr>
            </w:pPr>
          </w:p>
        </w:tc>
        <w:tc>
          <w:tcPr>
            <w:tcW w:w="3288" w:type="dxa"/>
            <w:tcBorders>
              <w:top w:val="single" w:sz="4" w:space="0" w:color="auto"/>
              <w:bottom w:val="single" w:sz="4" w:space="0" w:color="auto"/>
            </w:tcBorders>
          </w:tcPr>
          <w:p w14:paraId="3E8C51A1"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 xml:space="preserve">　障害福祉団体の活動に要する事業費の一部を助成するなど支援を行い、障害のある人の社会参加及び社会的自立の促進を図ります。</w:t>
            </w:r>
          </w:p>
          <w:p w14:paraId="28245CC4"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[担当課]</w:t>
            </w:r>
          </w:p>
          <w:p w14:paraId="1607856D"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障害福祉課</w:t>
            </w:r>
          </w:p>
          <w:p w14:paraId="39965F3F" w14:textId="77777777" w:rsidR="001B6C3B" w:rsidRPr="00103774" w:rsidRDefault="001B6C3B" w:rsidP="001B6C3B">
            <w:pPr>
              <w:rPr>
                <w:rFonts w:asciiTheme="majorEastAsia" w:eastAsiaTheme="majorEastAsia" w:hAnsiTheme="majorEastAsia"/>
              </w:rPr>
            </w:pPr>
          </w:p>
        </w:tc>
      </w:tr>
      <w:tr w:rsidR="001B6C3B" w:rsidRPr="00103774" w14:paraId="1E84CC51" w14:textId="77777777" w:rsidTr="00D9583E">
        <w:tc>
          <w:tcPr>
            <w:tcW w:w="3288" w:type="dxa"/>
            <w:tcBorders>
              <w:top w:val="single" w:sz="4" w:space="0" w:color="auto"/>
              <w:bottom w:val="single" w:sz="4" w:space="0" w:color="auto"/>
            </w:tcBorders>
          </w:tcPr>
          <w:p w14:paraId="5988D73F"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１４．障害のある人に関するマーク等の普及及び理解促進</w:t>
            </w:r>
          </w:p>
        </w:tc>
        <w:tc>
          <w:tcPr>
            <w:tcW w:w="3288" w:type="dxa"/>
            <w:tcBorders>
              <w:top w:val="single" w:sz="4" w:space="0" w:color="auto"/>
              <w:bottom w:val="single" w:sz="4" w:space="0" w:color="auto"/>
            </w:tcBorders>
          </w:tcPr>
          <w:p w14:paraId="71B673F6"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 xml:space="preserve">　障害者団体等が作成する障害のある人に関するマーク等について、普及及び理解の促進を図っています。</w:t>
            </w:r>
          </w:p>
        </w:tc>
        <w:tc>
          <w:tcPr>
            <w:tcW w:w="3288" w:type="dxa"/>
            <w:tcBorders>
              <w:top w:val="single" w:sz="4" w:space="0" w:color="auto"/>
              <w:bottom w:val="single" w:sz="4" w:space="0" w:color="auto"/>
            </w:tcBorders>
          </w:tcPr>
          <w:p w14:paraId="7F8B89AB" w14:textId="44296856" w:rsidR="001B6C3B" w:rsidRPr="00103774" w:rsidRDefault="00B24794" w:rsidP="001B6C3B">
            <w:pPr>
              <w:rPr>
                <w:rFonts w:asciiTheme="majorEastAsia" w:eastAsiaTheme="majorEastAsia" w:hAnsiTheme="majorEastAsia"/>
              </w:rPr>
            </w:pPr>
            <w:r w:rsidRPr="00103774">
              <w:rPr>
                <w:rFonts w:asciiTheme="majorEastAsia" w:eastAsiaTheme="majorEastAsia" w:hAnsiTheme="majorEastAsia" w:hint="eastAsia"/>
              </w:rPr>
              <w:t xml:space="preserve">　</w:t>
            </w:r>
            <w:r w:rsidR="001B6C3B" w:rsidRPr="00103774">
              <w:rPr>
                <w:rFonts w:asciiTheme="majorEastAsia" w:eastAsiaTheme="majorEastAsia" w:hAnsiTheme="majorEastAsia" w:hint="eastAsia"/>
              </w:rPr>
              <w:t>障害のある人に関するマーク等について、普及及び理解の促進を図ります。</w:t>
            </w:r>
          </w:p>
          <w:p w14:paraId="272D5524"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[担当課]</w:t>
            </w:r>
          </w:p>
          <w:p w14:paraId="11280ED6" w14:textId="77777777" w:rsidR="001B6C3B" w:rsidRPr="00103774" w:rsidRDefault="001B6C3B" w:rsidP="001B6C3B">
            <w:pPr>
              <w:rPr>
                <w:rFonts w:asciiTheme="majorEastAsia" w:eastAsiaTheme="majorEastAsia" w:hAnsiTheme="majorEastAsia"/>
              </w:rPr>
            </w:pPr>
            <w:r w:rsidRPr="00103774">
              <w:rPr>
                <w:rFonts w:asciiTheme="majorEastAsia" w:eastAsiaTheme="majorEastAsia" w:hAnsiTheme="majorEastAsia" w:hint="eastAsia"/>
              </w:rPr>
              <w:t>障害福祉課</w:t>
            </w:r>
          </w:p>
          <w:p w14:paraId="48CDE987" w14:textId="77777777" w:rsidR="001B6C3B" w:rsidRPr="00103774" w:rsidRDefault="001B6C3B" w:rsidP="001B6C3B">
            <w:pPr>
              <w:rPr>
                <w:rFonts w:asciiTheme="majorEastAsia" w:eastAsiaTheme="majorEastAsia" w:hAnsiTheme="majorEastAsia"/>
              </w:rPr>
            </w:pPr>
          </w:p>
        </w:tc>
      </w:tr>
    </w:tbl>
    <w:p w14:paraId="56312035" w14:textId="02BCE7F3" w:rsidR="001B6C3B" w:rsidRPr="00103774" w:rsidRDefault="00BB7E58" w:rsidP="003E0387">
      <w:pPr>
        <w:rPr>
          <w:rFonts w:asciiTheme="majorEastAsia" w:eastAsiaTheme="majorEastAsia" w:hAnsiTheme="majorEastAsia"/>
        </w:rPr>
        <w:sectPr w:rsidR="001B6C3B" w:rsidRPr="00103774" w:rsidSect="00291D97">
          <w:headerReference w:type="default" r:id="rId13"/>
          <w:footerReference w:type="default" r:id="rId14"/>
          <w:pgSz w:w="11906" w:h="16838" w:code="9"/>
          <w:pgMar w:top="1247" w:right="1021" w:bottom="1134" w:left="1021" w:header="454" w:footer="454" w:gutter="0"/>
          <w:pgNumType w:fmt="numberInDash" w:start="127"/>
          <w:cols w:space="720"/>
          <w:noEndnote/>
          <w:titlePg/>
          <w:docGrid w:type="linesAndChars" w:linePitch="400" w:charSpace="-1352"/>
        </w:sectPr>
      </w:pPr>
      <w:r w:rsidRPr="00103774">
        <w:rPr>
          <w:rFonts w:asciiTheme="majorEastAsia" w:eastAsiaTheme="majorEastAsia" w:hAnsiTheme="majorEastAsia" w:hint="eastAsia"/>
          <w:noProof/>
        </w:rPr>
        <w:drawing>
          <wp:anchor distT="0" distB="0" distL="114300" distR="114300" simplePos="0" relativeHeight="252095488" behindDoc="0" locked="0" layoutInCell="1" allowOverlap="1" wp14:anchorId="241B083B" wp14:editId="026B73B5">
            <wp:simplePos x="0" y="0"/>
            <wp:positionH relativeFrom="outsideMargin">
              <wp:posOffset>-540385</wp:posOffset>
            </wp:positionH>
            <wp:positionV relativeFrom="outsideMargin">
              <wp:posOffset>-396240</wp:posOffset>
            </wp:positionV>
            <wp:extent cx="716400" cy="716400"/>
            <wp:effectExtent l="0" t="0" r="7620" b="7620"/>
            <wp:wrapNone/>
            <wp:docPr id="219" name="JAVISCODE133-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p>
    <w:p w14:paraId="2F5ECC77" w14:textId="19432958" w:rsidR="008B2665" w:rsidRPr="00103774" w:rsidRDefault="008B2665" w:rsidP="00291D97">
      <w:pPr>
        <w:rPr>
          <w:rFonts w:asciiTheme="majorEastAsia" w:eastAsiaTheme="majorEastAsia" w:hAnsiTheme="majorEastAsia"/>
        </w:rPr>
      </w:pPr>
    </w:p>
    <w:sectPr w:rsidR="008B2665" w:rsidRPr="00103774" w:rsidSect="00291D97">
      <w:footerReference w:type="default" r:id="rId16"/>
      <w:pgSz w:w="11906" w:h="16838" w:code="9"/>
      <w:pgMar w:top="1440" w:right="1080" w:bottom="1440" w:left="1080" w:header="454" w:footer="454" w:gutter="0"/>
      <w:pgNumType w:fmt="numberInDash"/>
      <w:cols w:space="720"/>
      <w:noEndnote/>
      <w:titlePg/>
      <w:docGrid w:type="linesAndChars" w:linePitch="400" w:charSpace="-1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E3020" w14:textId="77777777" w:rsidR="00E340FB" w:rsidRDefault="00E340FB">
      <w:r>
        <w:separator/>
      </w:r>
    </w:p>
  </w:endnote>
  <w:endnote w:type="continuationSeparator" w:id="0">
    <w:p w14:paraId="7F40AE70" w14:textId="77777777" w:rsidR="00E340FB" w:rsidRDefault="00E34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470793"/>
      <w:docPartObj>
        <w:docPartGallery w:val="Page Numbers (Bottom of Page)"/>
        <w:docPartUnique/>
      </w:docPartObj>
    </w:sdtPr>
    <w:sdtEndPr>
      <w:rPr>
        <w:rFonts w:ascii="BIZ UDゴシック" w:eastAsia="BIZ UDゴシック" w:hAnsi="BIZ UDゴシック"/>
      </w:rPr>
    </w:sdtEndPr>
    <w:sdtContent>
      <w:p w14:paraId="0A3AA4FF" w14:textId="2E446AA1" w:rsidR="00291D97" w:rsidRPr="00291D97" w:rsidRDefault="00291D97" w:rsidP="00291D97">
        <w:pPr>
          <w:pStyle w:val="a4"/>
          <w:jc w:val="center"/>
          <w:rPr>
            <w:rFonts w:ascii="BIZ UDゴシック" w:eastAsia="BIZ UDゴシック" w:hAnsi="BIZ UDゴシック"/>
          </w:rPr>
        </w:pPr>
        <w:r w:rsidRPr="00E6245B">
          <w:rPr>
            <w:rFonts w:ascii="BIZ UDゴシック" w:eastAsia="BIZ UDゴシック" w:hAnsi="BIZ UDゴシック"/>
          </w:rPr>
          <w:fldChar w:fldCharType="begin"/>
        </w:r>
        <w:r w:rsidRPr="00E6245B">
          <w:rPr>
            <w:rFonts w:ascii="BIZ UDゴシック" w:eastAsia="BIZ UDゴシック" w:hAnsi="BIZ UDゴシック"/>
          </w:rPr>
          <w:instrText>PAGE   \* MERGEFORMAT</w:instrText>
        </w:r>
        <w:r w:rsidRPr="00E6245B">
          <w:rPr>
            <w:rFonts w:ascii="BIZ UDゴシック" w:eastAsia="BIZ UDゴシック" w:hAnsi="BIZ UDゴシック"/>
          </w:rPr>
          <w:fldChar w:fldCharType="separate"/>
        </w:r>
        <w:r w:rsidR="00347720" w:rsidRPr="00347720">
          <w:rPr>
            <w:rFonts w:ascii="BIZ UDゴシック" w:eastAsia="BIZ UDゴシック" w:hAnsi="BIZ UDゴシック"/>
            <w:noProof/>
            <w:lang w:val="ja-JP"/>
          </w:rPr>
          <w:t>-</w:t>
        </w:r>
        <w:r w:rsidR="00347720">
          <w:rPr>
            <w:rFonts w:ascii="BIZ UDゴシック" w:eastAsia="BIZ UDゴシック" w:hAnsi="BIZ UDゴシック"/>
            <w:noProof/>
          </w:rPr>
          <w:t xml:space="preserve"> 133 -</w:t>
        </w:r>
        <w:r w:rsidRPr="00E6245B">
          <w:rPr>
            <w:rFonts w:ascii="BIZ UDゴシック" w:eastAsia="BIZ UDゴシック" w:hAnsi="BIZ UDゴシック"/>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CB2A1" w14:textId="447B9121" w:rsidR="00E340FB" w:rsidRPr="009C7672" w:rsidRDefault="00E340FB" w:rsidP="00D9583E">
    <w:pPr>
      <w:pStyle w:val="a4"/>
      <w:jc w:val="center"/>
      <w:rPr>
        <w:rFonts w:ascii="BIZ UDゴシック" w:eastAsia="BIZ UDゴシック" w:hAnsi="BIZ UD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56771" w14:textId="77777777" w:rsidR="00E340FB" w:rsidRDefault="00E340FB">
      <w:r>
        <w:separator/>
      </w:r>
    </w:p>
  </w:footnote>
  <w:footnote w:type="continuationSeparator" w:id="0">
    <w:p w14:paraId="3BA12434" w14:textId="77777777" w:rsidR="00E340FB" w:rsidRDefault="00E34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35510" w14:textId="69FBBCA3" w:rsidR="00E340FB" w:rsidRPr="00347720" w:rsidRDefault="00E340FB" w:rsidP="00D9583E">
    <w:pPr>
      <w:pStyle w:val="a8"/>
      <w:jc w:val="right"/>
      <w:rPr>
        <w:rFonts w:asciiTheme="majorEastAsia" w:eastAsiaTheme="majorEastAsia" w:hAnsiTheme="majorEastAsia"/>
      </w:rPr>
    </w:pPr>
    <w:r w:rsidRPr="00347720">
      <w:rPr>
        <w:rFonts w:asciiTheme="majorEastAsia" w:eastAsiaTheme="majorEastAsia" w:hAnsiTheme="majorEastAsia" w:hint="eastAsia"/>
      </w:rPr>
      <w:t>（</w:t>
    </w:r>
    <w:r w:rsidRPr="00347720">
      <w:rPr>
        <w:rFonts w:asciiTheme="majorEastAsia" w:eastAsiaTheme="majorEastAsia" w:hAnsiTheme="majorEastAsia" w:hint="eastAsia"/>
      </w:rPr>
      <w:t>別表）推進体制の取り組み</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67B62"/>
    <w:multiLevelType w:val="hybridMultilevel"/>
    <w:tmpl w:val="237470C4"/>
    <w:lvl w:ilvl="0" w:tplc="21425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5A2923"/>
    <w:multiLevelType w:val="hybridMultilevel"/>
    <w:tmpl w:val="59C447D8"/>
    <w:lvl w:ilvl="0" w:tplc="542689D6">
      <w:start w:val="1"/>
      <w:numFmt w:val="decimalEnclosedCircle"/>
      <w:lvlText w:val="%1"/>
      <w:lvlJc w:val="left"/>
      <w:pPr>
        <w:ind w:left="609" w:hanging="36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2" w15:restartNumberingAfterBreak="0">
    <w:nsid w:val="1437452F"/>
    <w:multiLevelType w:val="hybridMultilevel"/>
    <w:tmpl w:val="EFE2665A"/>
    <w:lvl w:ilvl="0" w:tplc="63307F2A">
      <w:start w:val="1"/>
      <w:numFmt w:val="decimalEnclosedCircle"/>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3" w15:restartNumberingAfterBreak="0">
    <w:nsid w:val="1BDC6BE7"/>
    <w:multiLevelType w:val="hybridMultilevel"/>
    <w:tmpl w:val="D17C21F0"/>
    <w:lvl w:ilvl="0" w:tplc="9F7AA322">
      <w:start w:val="1"/>
      <w:numFmt w:val="decimalEnclosedCircle"/>
      <w:lvlText w:val="%1"/>
      <w:lvlJc w:val="left"/>
      <w:pPr>
        <w:ind w:left="609" w:hanging="36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4" w15:restartNumberingAfterBreak="0">
    <w:nsid w:val="272A2AA2"/>
    <w:multiLevelType w:val="hybridMultilevel"/>
    <w:tmpl w:val="7B4454EA"/>
    <w:lvl w:ilvl="0" w:tplc="FE384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621CE6"/>
    <w:multiLevelType w:val="hybridMultilevel"/>
    <w:tmpl w:val="54DCD602"/>
    <w:lvl w:ilvl="0" w:tplc="21DA12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7E5B70"/>
    <w:multiLevelType w:val="hybridMultilevel"/>
    <w:tmpl w:val="7752F9F6"/>
    <w:lvl w:ilvl="0" w:tplc="92E4C5F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71C5C4E"/>
    <w:multiLevelType w:val="hybridMultilevel"/>
    <w:tmpl w:val="4EDE2F26"/>
    <w:lvl w:ilvl="0" w:tplc="A0AA1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67353C"/>
    <w:multiLevelType w:val="hybridMultilevel"/>
    <w:tmpl w:val="014283BC"/>
    <w:lvl w:ilvl="0" w:tplc="DEBC5458">
      <w:start w:val="1"/>
      <w:numFmt w:val="decimalFullWidth"/>
      <w:lvlText w:val="（%1）"/>
      <w:lvlJc w:val="left"/>
      <w:pPr>
        <w:ind w:left="795" w:hanging="795"/>
      </w:pPr>
      <w:rPr>
        <w:rFonts w:hint="default"/>
      </w:rPr>
    </w:lvl>
    <w:lvl w:ilvl="1" w:tplc="40A0C84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2B7E3B"/>
    <w:multiLevelType w:val="hybridMultilevel"/>
    <w:tmpl w:val="C186C07C"/>
    <w:lvl w:ilvl="0" w:tplc="87DEF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255A14"/>
    <w:multiLevelType w:val="hybridMultilevel"/>
    <w:tmpl w:val="467C8650"/>
    <w:lvl w:ilvl="0" w:tplc="F662BE0C">
      <w:start w:val="1"/>
      <w:numFmt w:val="decimalEnclosedCircle"/>
      <w:lvlText w:val="%1"/>
      <w:lvlJc w:val="left"/>
      <w:pPr>
        <w:ind w:left="609" w:hanging="36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11" w15:restartNumberingAfterBreak="0">
    <w:nsid w:val="4D4642DD"/>
    <w:multiLevelType w:val="hybridMultilevel"/>
    <w:tmpl w:val="BEDED266"/>
    <w:lvl w:ilvl="0" w:tplc="1D50D71A">
      <w:start w:val="1"/>
      <w:numFmt w:val="decimalEnclosedCircle"/>
      <w:lvlText w:val="%1"/>
      <w:lvlJc w:val="left"/>
      <w:pPr>
        <w:ind w:left="609" w:hanging="36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12" w15:restartNumberingAfterBreak="0">
    <w:nsid w:val="4E8D39C2"/>
    <w:multiLevelType w:val="hybridMultilevel"/>
    <w:tmpl w:val="91E0DEDE"/>
    <w:lvl w:ilvl="0" w:tplc="A2F63BC0">
      <w:start w:val="1"/>
      <w:numFmt w:val="decimalEnclosedCircle"/>
      <w:lvlText w:val="%1"/>
      <w:lvlJc w:val="left"/>
      <w:pPr>
        <w:ind w:left="609" w:hanging="36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13" w15:restartNumberingAfterBreak="0">
    <w:nsid w:val="505101C6"/>
    <w:multiLevelType w:val="hybridMultilevel"/>
    <w:tmpl w:val="FD1CD850"/>
    <w:lvl w:ilvl="0" w:tplc="530207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0B2A5B"/>
    <w:multiLevelType w:val="hybridMultilevel"/>
    <w:tmpl w:val="034002E8"/>
    <w:lvl w:ilvl="0" w:tplc="75441B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052F6B"/>
    <w:multiLevelType w:val="hybridMultilevel"/>
    <w:tmpl w:val="841C941E"/>
    <w:lvl w:ilvl="0" w:tplc="6330C7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86575D"/>
    <w:multiLevelType w:val="hybridMultilevel"/>
    <w:tmpl w:val="138A1C58"/>
    <w:lvl w:ilvl="0" w:tplc="FA5431A0">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7" w15:restartNumberingAfterBreak="0">
    <w:nsid w:val="6C2503E2"/>
    <w:multiLevelType w:val="hybridMultilevel"/>
    <w:tmpl w:val="70000D2E"/>
    <w:lvl w:ilvl="0" w:tplc="8F4AA3CC">
      <w:start w:val="1"/>
      <w:numFmt w:val="decimalEnclosedCircle"/>
      <w:lvlText w:val="%1"/>
      <w:lvlJc w:val="left"/>
      <w:pPr>
        <w:ind w:left="609" w:hanging="36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18" w15:restartNumberingAfterBreak="0">
    <w:nsid w:val="72C77C08"/>
    <w:multiLevelType w:val="hybridMultilevel"/>
    <w:tmpl w:val="BD90C7D2"/>
    <w:lvl w:ilvl="0" w:tplc="910AA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6A6E44"/>
    <w:multiLevelType w:val="hybridMultilevel"/>
    <w:tmpl w:val="E22097EE"/>
    <w:lvl w:ilvl="0" w:tplc="0BB22DDE">
      <w:start w:val="2"/>
      <w:numFmt w:val="decimalEnclosedCircle"/>
      <w:lvlText w:val="%1"/>
      <w:lvlJc w:val="left"/>
      <w:pPr>
        <w:ind w:left="609" w:hanging="36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20" w15:restartNumberingAfterBreak="0">
    <w:nsid w:val="7FB62E6A"/>
    <w:multiLevelType w:val="hybridMultilevel"/>
    <w:tmpl w:val="1654003E"/>
    <w:lvl w:ilvl="0" w:tplc="4EBA8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7"/>
  </w:num>
  <w:num w:numId="3">
    <w:abstractNumId w:val="8"/>
  </w:num>
  <w:num w:numId="4">
    <w:abstractNumId w:val="1"/>
  </w:num>
  <w:num w:numId="5">
    <w:abstractNumId w:val="12"/>
  </w:num>
  <w:num w:numId="6">
    <w:abstractNumId w:val="19"/>
  </w:num>
  <w:num w:numId="7">
    <w:abstractNumId w:val="3"/>
  </w:num>
  <w:num w:numId="8">
    <w:abstractNumId w:val="2"/>
  </w:num>
  <w:num w:numId="9">
    <w:abstractNumId w:val="20"/>
  </w:num>
  <w:num w:numId="10">
    <w:abstractNumId w:val="15"/>
  </w:num>
  <w:num w:numId="11">
    <w:abstractNumId w:val="13"/>
  </w:num>
  <w:num w:numId="12">
    <w:abstractNumId w:val="6"/>
  </w:num>
  <w:num w:numId="13">
    <w:abstractNumId w:val="14"/>
  </w:num>
  <w:num w:numId="14">
    <w:abstractNumId w:val="18"/>
  </w:num>
  <w:num w:numId="15">
    <w:abstractNumId w:val="16"/>
  </w:num>
  <w:num w:numId="16">
    <w:abstractNumId w:val="11"/>
  </w:num>
  <w:num w:numId="17">
    <w:abstractNumId w:val="0"/>
  </w:num>
  <w:num w:numId="18">
    <w:abstractNumId w:val="5"/>
  </w:num>
  <w:num w:numId="19">
    <w:abstractNumId w:val="7"/>
  </w:num>
  <w:num w:numId="20">
    <w:abstractNumId w:val="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activeWritingStyle w:appName="MSWord" w:lang="ja-JP" w:vendorID="64" w:dllVersion="131078" w:nlCheck="1" w:checkStyle="1"/>
  <w:activeWritingStyle w:appName="MSWord" w:lang="en-US" w:vendorID="64" w:dllVersion="131078" w:nlCheck="1" w:checkStyle="1"/>
  <w:activeWritingStyle w:appName="MSWord" w:lang="ja-JP" w:vendorID="64" w:dllVersion="131077"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9"/>
  <w:drawingGridVerticalSpacing w:val="200"/>
  <w:displayVerticalDrawingGridEvery w:val="2"/>
  <w:doNotShadeFormData/>
  <w:characterSpacingControl w:val="compressPunctuation"/>
  <w:hdrShapeDefaults>
    <o:shapedefaults v:ext="edit" spidmax="288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6D"/>
    <w:rsid w:val="0000070E"/>
    <w:rsid w:val="00001BEE"/>
    <w:rsid w:val="00002275"/>
    <w:rsid w:val="000024A6"/>
    <w:rsid w:val="0000294E"/>
    <w:rsid w:val="000054FB"/>
    <w:rsid w:val="0001596E"/>
    <w:rsid w:val="0001677C"/>
    <w:rsid w:val="00016E21"/>
    <w:rsid w:val="00022246"/>
    <w:rsid w:val="000305DE"/>
    <w:rsid w:val="000347AA"/>
    <w:rsid w:val="000400B2"/>
    <w:rsid w:val="00040184"/>
    <w:rsid w:val="00040CB9"/>
    <w:rsid w:val="0004226C"/>
    <w:rsid w:val="00042C9E"/>
    <w:rsid w:val="000504C2"/>
    <w:rsid w:val="00053BA7"/>
    <w:rsid w:val="00053C27"/>
    <w:rsid w:val="00054029"/>
    <w:rsid w:val="000541C9"/>
    <w:rsid w:val="00061C52"/>
    <w:rsid w:val="000635A4"/>
    <w:rsid w:val="00064E07"/>
    <w:rsid w:val="0006671E"/>
    <w:rsid w:val="00067CFA"/>
    <w:rsid w:val="0007162D"/>
    <w:rsid w:val="00076323"/>
    <w:rsid w:val="000775D3"/>
    <w:rsid w:val="0008090D"/>
    <w:rsid w:val="000849FC"/>
    <w:rsid w:val="00085792"/>
    <w:rsid w:val="00086670"/>
    <w:rsid w:val="00087952"/>
    <w:rsid w:val="00090D8D"/>
    <w:rsid w:val="00092278"/>
    <w:rsid w:val="00097DF6"/>
    <w:rsid w:val="000A26FE"/>
    <w:rsid w:val="000A2E45"/>
    <w:rsid w:val="000A4F92"/>
    <w:rsid w:val="000A7351"/>
    <w:rsid w:val="000B2EE8"/>
    <w:rsid w:val="000B7FCC"/>
    <w:rsid w:val="000C0650"/>
    <w:rsid w:val="000C1FF3"/>
    <w:rsid w:val="000C3364"/>
    <w:rsid w:val="000C7131"/>
    <w:rsid w:val="000C7898"/>
    <w:rsid w:val="000D0AFC"/>
    <w:rsid w:val="000D1350"/>
    <w:rsid w:val="000D425E"/>
    <w:rsid w:val="000D58E3"/>
    <w:rsid w:val="000D66A5"/>
    <w:rsid w:val="000D6AAA"/>
    <w:rsid w:val="000D759E"/>
    <w:rsid w:val="000D7B00"/>
    <w:rsid w:val="000E2B18"/>
    <w:rsid w:val="000E371E"/>
    <w:rsid w:val="000F4190"/>
    <w:rsid w:val="000F680A"/>
    <w:rsid w:val="00101EB1"/>
    <w:rsid w:val="00103774"/>
    <w:rsid w:val="00104D74"/>
    <w:rsid w:val="00105729"/>
    <w:rsid w:val="00112559"/>
    <w:rsid w:val="00112E00"/>
    <w:rsid w:val="001136E2"/>
    <w:rsid w:val="00113AD0"/>
    <w:rsid w:val="00115642"/>
    <w:rsid w:val="00117F7A"/>
    <w:rsid w:val="0012138D"/>
    <w:rsid w:val="00121EB4"/>
    <w:rsid w:val="00122B97"/>
    <w:rsid w:val="00125A37"/>
    <w:rsid w:val="00127CF6"/>
    <w:rsid w:val="00130757"/>
    <w:rsid w:val="00131C89"/>
    <w:rsid w:val="0013215F"/>
    <w:rsid w:val="0013496A"/>
    <w:rsid w:val="0013561A"/>
    <w:rsid w:val="00142869"/>
    <w:rsid w:val="001463EC"/>
    <w:rsid w:val="00147C82"/>
    <w:rsid w:val="0015100C"/>
    <w:rsid w:val="001571C7"/>
    <w:rsid w:val="00173DE0"/>
    <w:rsid w:val="001753EC"/>
    <w:rsid w:val="00177D69"/>
    <w:rsid w:val="001817B3"/>
    <w:rsid w:val="0018211E"/>
    <w:rsid w:val="0018259D"/>
    <w:rsid w:val="00182D5D"/>
    <w:rsid w:val="00185C8D"/>
    <w:rsid w:val="001925E0"/>
    <w:rsid w:val="00192781"/>
    <w:rsid w:val="00193546"/>
    <w:rsid w:val="001A0C37"/>
    <w:rsid w:val="001A0FB1"/>
    <w:rsid w:val="001A2B80"/>
    <w:rsid w:val="001A5C8C"/>
    <w:rsid w:val="001B5B2E"/>
    <w:rsid w:val="001B6C3B"/>
    <w:rsid w:val="001B7E46"/>
    <w:rsid w:val="001C0B70"/>
    <w:rsid w:val="001C2823"/>
    <w:rsid w:val="001C452C"/>
    <w:rsid w:val="001D32F3"/>
    <w:rsid w:val="001E057A"/>
    <w:rsid w:val="001E531F"/>
    <w:rsid w:val="001E59B3"/>
    <w:rsid w:val="002033CD"/>
    <w:rsid w:val="0020441E"/>
    <w:rsid w:val="002101AB"/>
    <w:rsid w:val="00210D13"/>
    <w:rsid w:val="00215D41"/>
    <w:rsid w:val="00220DB6"/>
    <w:rsid w:val="002218BD"/>
    <w:rsid w:val="002229FB"/>
    <w:rsid w:val="00222E44"/>
    <w:rsid w:val="0023161C"/>
    <w:rsid w:val="00236A74"/>
    <w:rsid w:val="00237882"/>
    <w:rsid w:val="00242A7F"/>
    <w:rsid w:val="0024306D"/>
    <w:rsid w:val="00243D55"/>
    <w:rsid w:val="00245DF6"/>
    <w:rsid w:val="0024630B"/>
    <w:rsid w:val="002465BB"/>
    <w:rsid w:val="00247F38"/>
    <w:rsid w:val="00251B7D"/>
    <w:rsid w:val="00251E37"/>
    <w:rsid w:val="002522DE"/>
    <w:rsid w:val="00254F1B"/>
    <w:rsid w:val="0026412E"/>
    <w:rsid w:val="00264279"/>
    <w:rsid w:val="00264738"/>
    <w:rsid w:val="00267D66"/>
    <w:rsid w:val="00267E96"/>
    <w:rsid w:val="002743A9"/>
    <w:rsid w:val="00283B06"/>
    <w:rsid w:val="0028448C"/>
    <w:rsid w:val="00286699"/>
    <w:rsid w:val="0028709B"/>
    <w:rsid w:val="00287928"/>
    <w:rsid w:val="002907AD"/>
    <w:rsid w:val="00291D97"/>
    <w:rsid w:val="002A0B28"/>
    <w:rsid w:val="002A2E55"/>
    <w:rsid w:val="002A428A"/>
    <w:rsid w:val="002A5FB4"/>
    <w:rsid w:val="002B3FF6"/>
    <w:rsid w:val="002B454C"/>
    <w:rsid w:val="002B5B96"/>
    <w:rsid w:val="002B7441"/>
    <w:rsid w:val="002E011B"/>
    <w:rsid w:val="002E1AB1"/>
    <w:rsid w:val="002E1F2F"/>
    <w:rsid w:val="002E2F7F"/>
    <w:rsid w:val="002E4D7B"/>
    <w:rsid w:val="002F18EE"/>
    <w:rsid w:val="002F2774"/>
    <w:rsid w:val="002F5B24"/>
    <w:rsid w:val="003007B3"/>
    <w:rsid w:val="00301FE0"/>
    <w:rsid w:val="00304302"/>
    <w:rsid w:val="00304B0A"/>
    <w:rsid w:val="00305268"/>
    <w:rsid w:val="00307A32"/>
    <w:rsid w:val="0031139C"/>
    <w:rsid w:val="00311F45"/>
    <w:rsid w:val="00314BF1"/>
    <w:rsid w:val="00315986"/>
    <w:rsid w:val="003167ED"/>
    <w:rsid w:val="003168B8"/>
    <w:rsid w:val="00321F55"/>
    <w:rsid w:val="0032333A"/>
    <w:rsid w:val="00335B60"/>
    <w:rsid w:val="00337EEA"/>
    <w:rsid w:val="00347720"/>
    <w:rsid w:val="00350D73"/>
    <w:rsid w:val="00353487"/>
    <w:rsid w:val="00362ECC"/>
    <w:rsid w:val="00365C49"/>
    <w:rsid w:val="00367762"/>
    <w:rsid w:val="00370C3D"/>
    <w:rsid w:val="003735E8"/>
    <w:rsid w:val="003809E9"/>
    <w:rsid w:val="00380AFB"/>
    <w:rsid w:val="00380C01"/>
    <w:rsid w:val="00392748"/>
    <w:rsid w:val="00395C7F"/>
    <w:rsid w:val="003A0007"/>
    <w:rsid w:val="003A1C45"/>
    <w:rsid w:val="003A1C90"/>
    <w:rsid w:val="003A2678"/>
    <w:rsid w:val="003A2A30"/>
    <w:rsid w:val="003A5AED"/>
    <w:rsid w:val="003B5F34"/>
    <w:rsid w:val="003B76CA"/>
    <w:rsid w:val="003C4A3B"/>
    <w:rsid w:val="003C71E1"/>
    <w:rsid w:val="003D12C0"/>
    <w:rsid w:val="003D19B1"/>
    <w:rsid w:val="003E0387"/>
    <w:rsid w:val="003E2986"/>
    <w:rsid w:val="003E5791"/>
    <w:rsid w:val="003E59EC"/>
    <w:rsid w:val="003E6B5A"/>
    <w:rsid w:val="003E71E7"/>
    <w:rsid w:val="003E73E1"/>
    <w:rsid w:val="003F3FB2"/>
    <w:rsid w:val="003F4111"/>
    <w:rsid w:val="00400802"/>
    <w:rsid w:val="004043FB"/>
    <w:rsid w:val="004048B0"/>
    <w:rsid w:val="004053B8"/>
    <w:rsid w:val="00405AC8"/>
    <w:rsid w:val="00411844"/>
    <w:rsid w:val="00416C54"/>
    <w:rsid w:val="00423575"/>
    <w:rsid w:val="00423A1B"/>
    <w:rsid w:val="00425DD9"/>
    <w:rsid w:val="004343B4"/>
    <w:rsid w:val="004349B1"/>
    <w:rsid w:val="00436594"/>
    <w:rsid w:val="00437AE2"/>
    <w:rsid w:val="0044207E"/>
    <w:rsid w:val="004442F1"/>
    <w:rsid w:val="00447315"/>
    <w:rsid w:val="004519CC"/>
    <w:rsid w:val="00456DDF"/>
    <w:rsid w:val="004630D9"/>
    <w:rsid w:val="00465464"/>
    <w:rsid w:val="004668E9"/>
    <w:rsid w:val="0047062B"/>
    <w:rsid w:val="00472013"/>
    <w:rsid w:val="004728A4"/>
    <w:rsid w:val="004738F7"/>
    <w:rsid w:val="00473BA6"/>
    <w:rsid w:val="004740B7"/>
    <w:rsid w:val="00474E85"/>
    <w:rsid w:val="00477F7F"/>
    <w:rsid w:val="0048029F"/>
    <w:rsid w:val="00481604"/>
    <w:rsid w:val="00481981"/>
    <w:rsid w:val="004853A8"/>
    <w:rsid w:val="00490D51"/>
    <w:rsid w:val="0049104E"/>
    <w:rsid w:val="0049563A"/>
    <w:rsid w:val="004956F6"/>
    <w:rsid w:val="00495834"/>
    <w:rsid w:val="00497F8B"/>
    <w:rsid w:val="004A16FE"/>
    <w:rsid w:val="004A2F8F"/>
    <w:rsid w:val="004A3457"/>
    <w:rsid w:val="004A6F74"/>
    <w:rsid w:val="004A7792"/>
    <w:rsid w:val="004B182B"/>
    <w:rsid w:val="004B2763"/>
    <w:rsid w:val="004B7801"/>
    <w:rsid w:val="004C28E0"/>
    <w:rsid w:val="004C7E29"/>
    <w:rsid w:val="004D0AAB"/>
    <w:rsid w:val="004D0D6F"/>
    <w:rsid w:val="004D2F65"/>
    <w:rsid w:val="004D4151"/>
    <w:rsid w:val="004D5D94"/>
    <w:rsid w:val="004D78A8"/>
    <w:rsid w:val="004E084C"/>
    <w:rsid w:val="004E1231"/>
    <w:rsid w:val="004E57C7"/>
    <w:rsid w:val="004F6F5F"/>
    <w:rsid w:val="00500824"/>
    <w:rsid w:val="0050162B"/>
    <w:rsid w:val="00501649"/>
    <w:rsid w:val="00506F42"/>
    <w:rsid w:val="00507920"/>
    <w:rsid w:val="005129B0"/>
    <w:rsid w:val="00515D6B"/>
    <w:rsid w:val="005169E2"/>
    <w:rsid w:val="005250FA"/>
    <w:rsid w:val="0053014E"/>
    <w:rsid w:val="0053106A"/>
    <w:rsid w:val="005336ED"/>
    <w:rsid w:val="005349EE"/>
    <w:rsid w:val="005371D0"/>
    <w:rsid w:val="00537C29"/>
    <w:rsid w:val="00545D99"/>
    <w:rsid w:val="00550BA0"/>
    <w:rsid w:val="00553A8B"/>
    <w:rsid w:val="00554448"/>
    <w:rsid w:val="00555313"/>
    <w:rsid w:val="00556098"/>
    <w:rsid w:val="0055642A"/>
    <w:rsid w:val="00556BD6"/>
    <w:rsid w:val="00560CC9"/>
    <w:rsid w:val="00561E73"/>
    <w:rsid w:val="00563912"/>
    <w:rsid w:val="00563A07"/>
    <w:rsid w:val="00565AB3"/>
    <w:rsid w:val="00574E66"/>
    <w:rsid w:val="0058126D"/>
    <w:rsid w:val="00583972"/>
    <w:rsid w:val="00583D22"/>
    <w:rsid w:val="00593BDB"/>
    <w:rsid w:val="00594CE6"/>
    <w:rsid w:val="00595E9A"/>
    <w:rsid w:val="005A0B1A"/>
    <w:rsid w:val="005A4B0B"/>
    <w:rsid w:val="005A56C9"/>
    <w:rsid w:val="005B2416"/>
    <w:rsid w:val="005B44FE"/>
    <w:rsid w:val="005B4EA2"/>
    <w:rsid w:val="005C253B"/>
    <w:rsid w:val="005C418E"/>
    <w:rsid w:val="005C4527"/>
    <w:rsid w:val="005C637E"/>
    <w:rsid w:val="005C70B8"/>
    <w:rsid w:val="005D7702"/>
    <w:rsid w:val="005E0DCF"/>
    <w:rsid w:val="005E1247"/>
    <w:rsid w:val="005E35D8"/>
    <w:rsid w:val="005E3CF7"/>
    <w:rsid w:val="005E59A9"/>
    <w:rsid w:val="005E7A27"/>
    <w:rsid w:val="005F24CD"/>
    <w:rsid w:val="005F46B1"/>
    <w:rsid w:val="005F6D1B"/>
    <w:rsid w:val="005F7019"/>
    <w:rsid w:val="005F7BDE"/>
    <w:rsid w:val="005F7DEF"/>
    <w:rsid w:val="00601D14"/>
    <w:rsid w:val="00604E74"/>
    <w:rsid w:val="00604FD7"/>
    <w:rsid w:val="006063D1"/>
    <w:rsid w:val="00630EC5"/>
    <w:rsid w:val="00632336"/>
    <w:rsid w:val="00632515"/>
    <w:rsid w:val="006333DD"/>
    <w:rsid w:val="00635089"/>
    <w:rsid w:val="006350C3"/>
    <w:rsid w:val="00636DB4"/>
    <w:rsid w:val="0064137C"/>
    <w:rsid w:val="006439BB"/>
    <w:rsid w:val="006473DB"/>
    <w:rsid w:val="006507C0"/>
    <w:rsid w:val="0066005A"/>
    <w:rsid w:val="006603AC"/>
    <w:rsid w:val="00662E62"/>
    <w:rsid w:val="00671878"/>
    <w:rsid w:val="006749F6"/>
    <w:rsid w:val="00675A14"/>
    <w:rsid w:val="006766D2"/>
    <w:rsid w:val="00676FFA"/>
    <w:rsid w:val="00680389"/>
    <w:rsid w:val="0068038E"/>
    <w:rsid w:val="00680A64"/>
    <w:rsid w:val="006833A6"/>
    <w:rsid w:val="00683EBF"/>
    <w:rsid w:val="00683F0C"/>
    <w:rsid w:val="006846EB"/>
    <w:rsid w:val="00686FD5"/>
    <w:rsid w:val="00687C5C"/>
    <w:rsid w:val="0069253E"/>
    <w:rsid w:val="00692896"/>
    <w:rsid w:val="00692A3A"/>
    <w:rsid w:val="006932FA"/>
    <w:rsid w:val="006965C2"/>
    <w:rsid w:val="006978D6"/>
    <w:rsid w:val="006A36F6"/>
    <w:rsid w:val="006A38ED"/>
    <w:rsid w:val="006B21FD"/>
    <w:rsid w:val="006B7CE8"/>
    <w:rsid w:val="006C0101"/>
    <w:rsid w:val="006C0B86"/>
    <w:rsid w:val="006C0C05"/>
    <w:rsid w:val="006C0E3F"/>
    <w:rsid w:val="006C2E47"/>
    <w:rsid w:val="006C4EAA"/>
    <w:rsid w:val="006C7573"/>
    <w:rsid w:val="006C7EB2"/>
    <w:rsid w:val="006C7EDC"/>
    <w:rsid w:val="006D25B3"/>
    <w:rsid w:val="006D4E82"/>
    <w:rsid w:val="006E0596"/>
    <w:rsid w:val="006E0715"/>
    <w:rsid w:val="006E2982"/>
    <w:rsid w:val="006E2E76"/>
    <w:rsid w:val="006E4BB5"/>
    <w:rsid w:val="006F6226"/>
    <w:rsid w:val="00700299"/>
    <w:rsid w:val="00703BD1"/>
    <w:rsid w:val="00705D00"/>
    <w:rsid w:val="00705FA0"/>
    <w:rsid w:val="00706949"/>
    <w:rsid w:val="00712DA5"/>
    <w:rsid w:val="007153E4"/>
    <w:rsid w:val="007163CC"/>
    <w:rsid w:val="007172B0"/>
    <w:rsid w:val="00717561"/>
    <w:rsid w:val="007252EB"/>
    <w:rsid w:val="00725729"/>
    <w:rsid w:val="00726C5D"/>
    <w:rsid w:val="007308B9"/>
    <w:rsid w:val="00730A4C"/>
    <w:rsid w:val="00732051"/>
    <w:rsid w:val="00732F55"/>
    <w:rsid w:val="0073349B"/>
    <w:rsid w:val="00735CBB"/>
    <w:rsid w:val="00737C82"/>
    <w:rsid w:val="00740475"/>
    <w:rsid w:val="007414E6"/>
    <w:rsid w:val="00741909"/>
    <w:rsid w:val="0074407F"/>
    <w:rsid w:val="00751038"/>
    <w:rsid w:val="00752420"/>
    <w:rsid w:val="00754F02"/>
    <w:rsid w:val="0075594A"/>
    <w:rsid w:val="00755E6F"/>
    <w:rsid w:val="00764BAF"/>
    <w:rsid w:val="00764FF0"/>
    <w:rsid w:val="007663CF"/>
    <w:rsid w:val="00767990"/>
    <w:rsid w:val="00767F3B"/>
    <w:rsid w:val="007759E9"/>
    <w:rsid w:val="00776E1F"/>
    <w:rsid w:val="00776F7D"/>
    <w:rsid w:val="0077714F"/>
    <w:rsid w:val="00782030"/>
    <w:rsid w:val="007822C8"/>
    <w:rsid w:val="007863E5"/>
    <w:rsid w:val="00787EC0"/>
    <w:rsid w:val="00795E02"/>
    <w:rsid w:val="00796C40"/>
    <w:rsid w:val="007A3096"/>
    <w:rsid w:val="007B26EE"/>
    <w:rsid w:val="007B2889"/>
    <w:rsid w:val="007B62F1"/>
    <w:rsid w:val="007C22C5"/>
    <w:rsid w:val="007C31FC"/>
    <w:rsid w:val="007C4EBE"/>
    <w:rsid w:val="007C5AA4"/>
    <w:rsid w:val="007D10AB"/>
    <w:rsid w:val="007D3989"/>
    <w:rsid w:val="007D6EEC"/>
    <w:rsid w:val="007D6FFA"/>
    <w:rsid w:val="007E113F"/>
    <w:rsid w:val="007E24F1"/>
    <w:rsid w:val="007E31A2"/>
    <w:rsid w:val="007E6B0A"/>
    <w:rsid w:val="007F3D68"/>
    <w:rsid w:val="007F6FF7"/>
    <w:rsid w:val="0080251F"/>
    <w:rsid w:val="00803E8D"/>
    <w:rsid w:val="00806065"/>
    <w:rsid w:val="008103C2"/>
    <w:rsid w:val="008129D9"/>
    <w:rsid w:val="008135D9"/>
    <w:rsid w:val="00813E11"/>
    <w:rsid w:val="008145C5"/>
    <w:rsid w:val="0081613A"/>
    <w:rsid w:val="008173A0"/>
    <w:rsid w:val="008204CE"/>
    <w:rsid w:val="0082389E"/>
    <w:rsid w:val="00824501"/>
    <w:rsid w:val="00827C72"/>
    <w:rsid w:val="00833C36"/>
    <w:rsid w:val="00834695"/>
    <w:rsid w:val="0083503A"/>
    <w:rsid w:val="008362E2"/>
    <w:rsid w:val="00837D65"/>
    <w:rsid w:val="00842E19"/>
    <w:rsid w:val="008436FB"/>
    <w:rsid w:val="0084574D"/>
    <w:rsid w:val="00845B50"/>
    <w:rsid w:val="00846177"/>
    <w:rsid w:val="008553B1"/>
    <w:rsid w:val="00860568"/>
    <w:rsid w:val="00864F41"/>
    <w:rsid w:val="00874A1F"/>
    <w:rsid w:val="008765D2"/>
    <w:rsid w:val="00876AB9"/>
    <w:rsid w:val="00881589"/>
    <w:rsid w:val="008902EC"/>
    <w:rsid w:val="00891767"/>
    <w:rsid w:val="008958AC"/>
    <w:rsid w:val="008A0B5D"/>
    <w:rsid w:val="008A60B2"/>
    <w:rsid w:val="008A63DA"/>
    <w:rsid w:val="008A7A67"/>
    <w:rsid w:val="008B2665"/>
    <w:rsid w:val="008B3D03"/>
    <w:rsid w:val="008B4701"/>
    <w:rsid w:val="008B4AFD"/>
    <w:rsid w:val="008B6A4C"/>
    <w:rsid w:val="008C0EE5"/>
    <w:rsid w:val="008C299C"/>
    <w:rsid w:val="008C7C15"/>
    <w:rsid w:val="008D0AF7"/>
    <w:rsid w:val="008D1B98"/>
    <w:rsid w:val="008D2466"/>
    <w:rsid w:val="008D4A8F"/>
    <w:rsid w:val="008D6EE6"/>
    <w:rsid w:val="008E4138"/>
    <w:rsid w:val="008F1411"/>
    <w:rsid w:val="008F2215"/>
    <w:rsid w:val="008F4A01"/>
    <w:rsid w:val="008F5600"/>
    <w:rsid w:val="00902AC2"/>
    <w:rsid w:val="009115E2"/>
    <w:rsid w:val="009119BE"/>
    <w:rsid w:val="00912297"/>
    <w:rsid w:val="00913307"/>
    <w:rsid w:val="00914907"/>
    <w:rsid w:val="0092221F"/>
    <w:rsid w:val="0093066B"/>
    <w:rsid w:val="0093441A"/>
    <w:rsid w:val="00936DAD"/>
    <w:rsid w:val="00941879"/>
    <w:rsid w:val="00950147"/>
    <w:rsid w:val="0095049B"/>
    <w:rsid w:val="00952911"/>
    <w:rsid w:val="00952C1D"/>
    <w:rsid w:val="00953C94"/>
    <w:rsid w:val="009559A0"/>
    <w:rsid w:val="00961087"/>
    <w:rsid w:val="00961253"/>
    <w:rsid w:val="00961D73"/>
    <w:rsid w:val="00965368"/>
    <w:rsid w:val="009700B9"/>
    <w:rsid w:val="009721D7"/>
    <w:rsid w:val="00977106"/>
    <w:rsid w:val="00977C05"/>
    <w:rsid w:val="00980754"/>
    <w:rsid w:val="009865CB"/>
    <w:rsid w:val="00992375"/>
    <w:rsid w:val="009928C5"/>
    <w:rsid w:val="009B17D6"/>
    <w:rsid w:val="009B17E9"/>
    <w:rsid w:val="009B2510"/>
    <w:rsid w:val="009B2832"/>
    <w:rsid w:val="009B706E"/>
    <w:rsid w:val="009C3F3A"/>
    <w:rsid w:val="009C6840"/>
    <w:rsid w:val="009C7672"/>
    <w:rsid w:val="009D35A4"/>
    <w:rsid w:val="009D6BAE"/>
    <w:rsid w:val="009D7032"/>
    <w:rsid w:val="009E0FDB"/>
    <w:rsid w:val="009E4D84"/>
    <w:rsid w:val="009E6623"/>
    <w:rsid w:val="009F10A6"/>
    <w:rsid w:val="009F41D9"/>
    <w:rsid w:val="009F53DC"/>
    <w:rsid w:val="00A05E97"/>
    <w:rsid w:val="00A14EE1"/>
    <w:rsid w:val="00A1707A"/>
    <w:rsid w:val="00A24036"/>
    <w:rsid w:val="00A241F9"/>
    <w:rsid w:val="00A312D1"/>
    <w:rsid w:val="00A313B4"/>
    <w:rsid w:val="00A31C83"/>
    <w:rsid w:val="00A35463"/>
    <w:rsid w:val="00A37111"/>
    <w:rsid w:val="00A41DBC"/>
    <w:rsid w:val="00A55012"/>
    <w:rsid w:val="00A57E85"/>
    <w:rsid w:val="00A63041"/>
    <w:rsid w:val="00A67575"/>
    <w:rsid w:val="00A74040"/>
    <w:rsid w:val="00A74598"/>
    <w:rsid w:val="00A77D6C"/>
    <w:rsid w:val="00A80980"/>
    <w:rsid w:val="00A825AB"/>
    <w:rsid w:val="00A850C4"/>
    <w:rsid w:val="00A8728E"/>
    <w:rsid w:val="00A90460"/>
    <w:rsid w:val="00A90A13"/>
    <w:rsid w:val="00A913F8"/>
    <w:rsid w:val="00A91433"/>
    <w:rsid w:val="00AA084D"/>
    <w:rsid w:val="00AA3EB7"/>
    <w:rsid w:val="00AA4675"/>
    <w:rsid w:val="00AB7706"/>
    <w:rsid w:val="00AB7D21"/>
    <w:rsid w:val="00AC03AE"/>
    <w:rsid w:val="00AC367F"/>
    <w:rsid w:val="00AC6A70"/>
    <w:rsid w:val="00AD023E"/>
    <w:rsid w:val="00AE2FF8"/>
    <w:rsid w:val="00AE385C"/>
    <w:rsid w:val="00AF5973"/>
    <w:rsid w:val="00AF75B7"/>
    <w:rsid w:val="00B00D1B"/>
    <w:rsid w:val="00B0406C"/>
    <w:rsid w:val="00B044BF"/>
    <w:rsid w:val="00B06120"/>
    <w:rsid w:val="00B113D1"/>
    <w:rsid w:val="00B1342E"/>
    <w:rsid w:val="00B13747"/>
    <w:rsid w:val="00B2015B"/>
    <w:rsid w:val="00B22789"/>
    <w:rsid w:val="00B23364"/>
    <w:rsid w:val="00B23C1F"/>
    <w:rsid w:val="00B24794"/>
    <w:rsid w:val="00B249F4"/>
    <w:rsid w:val="00B2597F"/>
    <w:rsid w:val="00B25B04"/>
    <w:rsid w:val="00B26B86"/>
    <w:rsid w:val="00B26C54"/>
    <w:rsid w:val="00B32FCB"/>
    <w:rsid w:val="00B349EF"/>
    <w:rsid w:val="00B36FF7"/>
    <w:rsid w:val="00B37BC6"/>
    <w:rsid w:val="00B432EA"/>
    <w:rsid w:val="00B446EB"/>
    <w:rsid w:val="00B45A6F"/>
    <w:rsid w:val="00B554D7"/>
    <w:rsid w:val="00B56118"/>
    <w:rsid w:val="00B6644B"/>
    <w:rsid w:val="00B70FFE"/>
    <w:rsid w:val="00B717A5"/>
    <w:rsid w:val="00B71D26"/>
    <w:rsid w:val="00B749F6"/>
    <w:rsid w:val="00B83B26"/>
    <w:rsid w:val="00B87604"/>
    <w:rsid w:val="00B96365"/>
    <w:rsid w:val="00B9683F"/>
    <w:rsid w:val="00BA1122"/>
    <w:rsid w:val="00BA3496"/>
    <w:rsid w:val="00BA4425"/>
    <w:rsid w:val="00BA44B2"/>
    <w:rsid w:val="00BB2064"/>
    <w:rsid w:val="00BB2E88"/>
    <w:rsid w:val="00BB36D4"/>
    <w:rsid w:val="00BB7E58"/>
    <w:rsid w:val="00BC4746"/>
    <w:rsid w:val="00BC69D1"/>
    <w:rsid w:val="00BE197C"/>
    <w:rsid w:val="00BE3854"/>
    <w:rsid w:val="00BE584D"/>
    <w:rsid w:val="00BF03BA"/>
    <w:rsid w:val="00BF18F8"/>
    <w:rsid w:val="00BF4F8D"/>
    <w:rsid w:val="00BF5DAD"/>
    <w:rsid w:val="00BF648C"/>
    <w:rsid w:val="00BF749B"/>
    <w:rsid w:val="00C117F5"/>
    <w:rsid w:val="00C14019"/>
    <w:rsid w:val="00C17D79"/>
    <w:rsid w:val="00C22206"/>
    <w:rsid w:val="00C230D4"/>
    <w:rsid w:val="00C33D5A"/>
    <w:rsid w:val="00C34FD0"/>
    <w:rsid w:val="00C37BF5"/>
    <w:rsid w:val="00C4372A"/>
    <w:rsid w:val="00C44B69"/>
    <w:rsid w:val="00C4771B"/>
    <w:rsid w:val="00C57E4E"/>
    <w:rsid w:val="00C6353E"/>
    <w:rsid w:val="00C6434F"/>
    <w:rsid w:val="00C66E40"/>
    <w:rsid w:val="00C67AAD"/>
    <w:rsid w:val="00C67B2B"/>
    <w:rsid w:val="00C7073A"/>
    <w:rsid w:val="00C70747"/>
    <w:rsid w:val="00C73742"/>
    <w:rsid w:val="00C80598"/>
    <w:rsid w:val="00C835C6"/>
    <w:rsid w:val="00C847EA"/>
    <w:rsid w:val="00C84F3F"/>
    <w:rsid w:val="00C91A1F"/>
    <w:rsid w:val="00C92DA6"/>
    <w:rsid w:val="00C936E0"/>
    <w:rsid w:val="00C93D7F"/>
    <w:rsid w:val="00C9421C"/>
    <w:rsid w:val="00C95E15"/>
    <w:rsid w:val="00C96267"/>
    <w:rsid w:val="00CA18F8"/>
    <w:rsid w:val="00CA3B7C"/>
    <w:rsid w:val="00CA3C4F"/>
    <w:rsid w:val="00CA4495"/>
    <w:rsid w:val="00CB2546"/>
    <w:rsid w:val="00CB6B19"/>
    <w:rsid w:val="00CC364A"/>
    <w:rsid w:val="00CC4450"/>
    <w:rsid w:val="00CC7747"/>
    <w:rsid w:val="00CD03DD"/>
    <w:rsid w:val="00CD16B5"/>
    <w:rsid w:val="00CD31EB"/>
    <w:rsid w:val="00CE1221"/>
    <w:rsid w:val="00CE57C2"/>
    <w:rsid w:val="00CF220F"/>
    <w:rsid w:val="00CF388C"/>
    <w:rsid w:val="00D112F7"/>
    <w:rsid w:val="00D14838"/>
    <w:rsid w:val="00D16490"/>
    <w:rsid w:val="00D2053E"/>
    <w:rsid w:val="00D22A3B"/>
    <w:rsid w:val="00D23719"/>
    <w:rsid w:val="00D245FC"/>
    <w:rsid w:val="00D2741A"/>
    <w:rsid w:val="00D33340"/>
    <w:rsid w:val="00D35AE2"/>
    <w:rsid w:val="00D41CD7"/>
    <w:rsid w:val="00D52B4C"/>
    <w:rsid w:val="00D621FD"/>
    <w:rsid w:val="00D64081"/>
    <w:rsid w:val="00D65EA7"/>
    <w:rsid w:val="00D66E61"/>
    <w:rsid w:val="00D66E8E"/>
    <w:rsid w:val="00D719CB"/>
    <w:rsid w:val="00D735C4"/>
    <w:rsid w:val="00D75436"/>
    <w:rsid w:val="00D75FD9"/>
    <w:rsid w:val="00D77744"/>
    <w:rsid w:val="00D77BEE"/>
    <w:rsid w:val="00D816E8"/>
    <w:rsid w:val="00D838AB"/>
    <w:rsid w:val="00D863D6"/>
    <w:rsid w:val="00D93DCC"/>
    <w:rsid w:val="00D9583E"/>
    <w:rsid w:val="00D95852"/>
    <w:rsid w:val="00D95AEA"/>
    <w:rsid w:val="00DA005D"/>
    <w:rsid w:val="00DA21EE"/>
    <w:rsid w:val="00DA34B8"/>
    <w:rsid w:val="00DA39CD"/>
    <w:rsid w:val="00DB1D16"/>
    <w:rsid w:val="00DB1F86"/>
    <w:rsid w:val="00DB34D3"/>
    <w:rsid w:val="00DB44D1"/>
    <w:rsid w:val="00DB5427"/>
    <w:rsid w:val="00DB6122"/>
    <w:rsid w:val="00DB6E78"/>
    <w:rsid w:val="00DC2EAC"/>
    <w:rsid w:val="00DC3E0E"/>
    <w:rsid w:val="00DC7187"/>
    <w:rsid w:val="00DC76A3"/>
    <w:rsid w:val="00DC7AAE"/>
    <w:rsid w:val="00DD2066"/>
    <w:rsid w:val="00DD29D2"/>
    <w:rsid w:val="00DD793D"/>
    <w:rsid w:val="00DF1AB8"/>
    <w:rsid w:val="00DF3A30"/>
    <w:rsid w:val="00DF4876"/>
    <w:rsid w:val="00DF50D5"/>
    <w:rsid w:val="00DF6BFC"/>
    <w:rsid w:val="00E109F7"/>
    <w:rsid w:val="00E11A18"/>
    <w:rsid w:val="00E21AED"/>
    <w:rsid w:val="00E23C9F"/>
    <w:rsid w:val="00E24060"/>
    <w:rsid w:val="00E25AB6"/>
    <w:rsid w:val="00E27AF4"/>
    <w:rsid w:val="00E27E6C"/>
    <w:rsid w:val="00E3027A"/>
    <w:rsid w:val="00E340FB"/>
    <w:rsid w:val="00E34496"/>
    <w:rsid w:val="00E41532"/>
    <w:rsid w:val="00E420A7"/>
    <w:rsid w:val="00E425F1"/>
    <w:rsid w:val="00E43B3B"/>
    <w:rsid w:val="00E442B5"/>
    <w:rsid w:val="00E44A3A"/>
    <w:rsid w:val="00E45EE7"/>
    <w:rsid w:val="00E468AB"/>
    <w:rsid w:val="00E50FA8"/>
    <w:rsid w:val="00E53A66"/>
    <w:rsid w:val="00E55745"/>
    <w:rsid w:val="00E56038"/>
    <w:rsid w:val="00E57519"/>
    <w:rsid w:val="00E60CE7"/>
    <w:rsid w:val="00E61846"/>
    <w:rsid w:val="00E63E44"/>
    <w:rsid w:val="00E711BF"/>
    <w:rsid w:val="00E728A2"/>
    <w:rsid w:val="00E73C38"/>
    <w:rsid w:val="00E77C9F"/>
    <w:rsid w:val="00E8054F"/>
    <w:rsid w:val="00E82794"/>
    <w:rsid w:val="00E903A6"/>
    <w:rsid w:val="00E907BE"/>
    <w:rsid w:val="00E90A47"/>
    <w:rsid w:val="00E91B14"/>
    <w:rsid w:val="00E93B9D"/>
    <w:rsid w:val="00E94BF0"/>
    <w:rsid w:val="00E95721"/>
    <w:rsid w:val="00E964C4"/>
    <w:rsid w:val="00E974C3"/>
    <w:rsid w:val="00EA39E5"/>
    <w:rsid w:val="00EA42E6"/>
    <w:rsid w:val="00EA4B02"/>
    <w:rsid w:val="00EA4CE8"/>
    <w:rsid w:val="00EA6DDC"/>
    <w:rsid w:val="00EB03C7"/>
    <w:rsid w:val="00EB4AB0"/>
    <w:rsid w:val="00EB5936"/>
    <w:rsid w:val="00EC2438"/>
    <w:rsid w:val="00EC2A24"/>
    <w:rsid w:val="00EC2EBE"/>
    <w:rsid w:val="00EC4DBC"/>
    <w:rsid w:val="00EC6BA8"/>
    <w:rsid w:val="00EC6EAE"/>
    <w:rsid w:val="00ED00DA"/>
    <w:rsid w:val="00ED1028"/>
    <w:rsid w:val="00EE2374"/>
    <w:rsid w:val="00EE23E4"/>
    <w:rsid w:val="00EE2635"/>
    <w:rsid w:val="00EE2D3F"/>
    <w:rsid w:val="00EE7602"/>
    <w:rsid w:val="00EE7609"/>
    <w:rsid w:val="00EF5BFC"/>
    <w:rsid w:val="00F00E29"/>
    <w:rsid w:val="00F00F09"/>
    <w:rsid w:val="00F040AA"/>
    <w:rsid w:val="00F1359E"/>
    <w:rsid w:val="00F157A3"/>
    <w:rsid w:val="00F2101D"/>
    <w:rsid w:val="00F21725"/>
    <w:rsid w:val="00F219B3"/>
    <w:rsid w:val="00F22DC6"/>
    <w:rsid w:val="00F22FBE"/>
    <w:rsid w:val="00F232F4"/>
    <w:rsid w:val="00F23ACB"/>
    <w:rsid w:val="00F25E17"/>
    <w:rsid w:val="00F33336"/>
    <w:rsid w:val="00F3343C"/>
    <w:rsid w:val="00F36936"/>
    <w:rsid w:val="00F46FC5"/>
    <w:rsid w:val="00F50BB7"/>
    <w:rsid w:val="00F50EF2"/>
    <w:rsid w:val="00F55809"/>
    <w:rsid w:val="00F5642E"/>
    <w:rsid w:val="00F62961"/>
    <w:rsid w:val="00F6662C"/>
    <w:rsid w:val="00F67A95"/>
    <w:rsid w:val="00F70363"/>
    <w:rsid w:val="00F73EA6"/>
    <w:rsid w:val="00F75568"/>
    <w:rsid w:val="00F8004E"/>
    <w:rsid w:val="00F81617"/>
    <w:rsid w:val="00FA2C4D"/>
    <w:rsid w:val="00FA417C"/>
    <w:rsid w:val="00FA54EC"/>
    <w:rsid w:val="00FA78D4"/>
    <w:rsid w:val="00FB0962"/>
    <w:rsid w:val="00FB227C"/>
    <w:rsid w:val="00FB28B3"/>
    <w:rsid w:val="00FC01B6"/>
    <w:rsid w:val="00FC09AD"/>
    <w:rsid w:val="00FC1E60"/>
    <w:rsid w:val="00FC39CA"/>
    <w:rsid w:val="00FC5050"/>
    <w:rsid w:val="00FC5656"/>
    <w:rsid w:val="00FD35D3"/>
    <w:rsid w:val="00FF0569"/>
    <w:rsid w:val="00FF2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8769">
      <v:textbox inset="5.85pt,.7pt,5.85pt,.7pt"/>
    </o:shapedefaults>
    <o:shapelayout v:ext="edit">
      <o:idmap v:ext="edit" data="1"/>
    </o:shapelayout>
  </w:shapeDefaults>
  <w:decimalSymbol w:val="."/>
  <w:listSeparator w:val=","/>
  <w14:docId w14:val="7BF10D87"/>
  <w15:docId w15:val="{23069DFC-62F8-4CE6-9E1B-D95B904E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pacing w:val="8"/>
      <w:kern w:val="2"/>
      <w:sz w:val="22"/>
      <w:szCs w:val="22"/>
    </w:rPr>
  </w:style>
  <w:style w:type="paragraph" w:styleId="5">
    <w:name w:val="heading 5"/>
    <w:basedOn w:val="a"/>
    <w:next w:val="a"/>
    <w:link w:val="50"/>
    <w:semiHidden/>
    <w:unhideWhenUsed/>
    <w:qFormat/>
    <w:rsid w:val="008204CE"/>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76" w:lineRule="exact"/>
      <w:jc w:val="both"/>
    </w:pPr>
    <w:rPr>
      <w:rFonts w:ascii="ＭＳ 明朝"/>
      <w:spacing w:val="7"/>
    </w:rPr>
  </w:style>
  <w:style w:type="paragraph" w:styleId="a4">
    <w:name w:val="footer"/>
    <w:basedOn w:val="a"/>
    <w:link w:val="a5"/>
    <w:uiPriority w:val="99"/>
    <w:pPr>
      <w:tabs>
        <w:tab w:val="center" w:pos="4252"/>
        <w:tab w:val="right" w:pos="8504"/>
      </w:tabs>
      <w:snapToGrid w:val="0"/>
    </w:pPr>
  </w:style>
  <w:style w:type="paragraph" w:styleId="a6">
    <w:name w:val="Body Text"/>
    <w:basedOn w:val="a"/>
  </w:style>
  <w:style w:type="character" w:styleId="a7">
    <w:name w:val="page number"/>
    <w:basedOn w:val="a0"/>
  </w:style>
  <w:style w:type="paragraph" w:styleId="a8">
    <w:name w:val="header"/>
    <w:basedOn w:val="a"/>
    <w:link w:val="a9"/>
    <w:pPr>
      <w:tabs>
        <w:tab w:val="center" w:pos="4252"/>
        <w:tab w:val="right" w:pos="8504"/>
      </w:tabs>
      <w:snapToGrid w:val="0"/>
    </w:pPr>
  </w:style>
  <w:style w:type="paragraph" w:styleId="aa">
    <w:name w:val="Body Text Indent"/>
    <w:basedOn w:val="a"/>
    <w:pPr>
      <w:ind w:leftChars="400" w:left="851"/>
    </w:pPr>
    <w:rPr>
      <w:rFonts w:ascii="Century"/>
      <w:szCs w:val="24"/>
    </w:rPr>
  </w:style>
  <w:style w:type="paragraph" w:styleId="2">
    <w:name w:val="Body Text 2"/>
    <w:basedOn w:val="a"/>
    <w:pPr>
      <w:spacing w:line="480" w:lineRule="auto"/>
    </w:pPr>
  </w:style>
  <w:style w:type="paragraph" w:styleId="ab">
    <w:name w:val="Balloon Text"/>
    <w:basedOn w:val="a"/>
    <w:semiHidden/>
    <w:rsid w:val="00A31C83"/>
    <w:rPr>
      <w:rFonts w:ascii="Arial" w:eastAsia="ＭＳ ゴシック" w:hAnsi="Arial"/>
      <w:sz w:val="18"/>
      <w:szCs w:val="18"/>
    </w:rPr>
  </w:style>
  <w:style w:type="character" w:styleId="ac">
    <w:name w:val="annotation reference"/>
    <w:semiHidden/>
    <w:rsid w:val="00C84F3F"/>
    <w:rPr>
      <w:sz w:val="18"/>
      <w:szCs w:val="18"/>
    </w:rPr>
  </w:style>
  <w:style w:type="paragraph" w:styleId="ad">
    <w:name w:val="annotation text"/>
    <w:basedOn w:val="a"/>
    <w:link w:val="ae"/>
    <w:semiHidden/>
    <w:rsid w:val="00C84F3F"/>
    <w:pPr>
      <w:jc w:val="left"/>
    </w:pPr>
  </w:style>
  <w:style w:type="paragraph" w:styleId="af">
    <w:name w:val="annotation subject"/>
    <w:basedOn w:val="ad"/>
    <w:next w:val="ad"/>
    <w:semiHidden/>
    <w:rsid w:val="00C84F3F"/>
    <w:rPr>
      <w:b/>
      <w:bCs/>
    </w:rPr>
  </w:style>
  <w:style w:type="paragraph" w:styleId="af0">
    <w:name w:val="footnote text"/>
    <w:basedOn w:val="a"/>
    <w:link w:val="af1"/>
    <w:rsid w:val="00CB2546"/>
    <w:pPr>
      <w:snapToGrid w:val="0"/>
      <w:jc w:val="left"/>
    </w:pPr>
    <w:rPr>
      <w:lang w:val="x-none" w:eastAsia="x-none"/>
    </w:rPr>
  </w:style>
  <w:style w:type="character" w:customStyle="1" w:styleId="af1">
    <w:name w:val="脚注文字列 (文字)"/>
    <w:link w:val="af0"/>
    <w:rsid w:val="00CB2546"/>
    <w:rPr>
      <w:rFonts w:ascii="ＭＳ 明朝"/>
      <w:spacing w:val="8"/>
      <w:kern w:val="2"/>
      <w:sz w:val="22"/>
      <w:szCs w:val="22"/>
    </w:rPr>
  </w:style>
  <w:style w:type="character" w:styleId="af2">
    <w:name w:val="footnote reference"/>
    <w:rsid w:val="00CB2546"/>
    <w:rPr>
      <w:vertAlign w:val="superscript"/>
    </w:rPr>
  </w:style>
  <w:style w:type="character" w:customStyle="1" w:styleId="a9">
    <w:name w:val="ヘッダー (文字)"/>
    <w:link w:val="a8"/>
    <w:uiPriority w:val="99"/>
    <w:rsid w:val="008B2665"/>
    <w:rPr>
      <w:rFonts w:ascii="ＭＳ 明朝"/>
      <w:spacing w:val="8"/>
      <w:kern w:val="2"/>
      <w:sz w:val="22"/>
      <w:szCs w:val="22"/>
    </w:rPr>
  </w:style>
  <w:style w:type="character" w:customStyle="1" w:styleId="a5">
    <w:name w:val="フッター (文字)"/>
    <w:link w:val="a4"/>
    <w:uiPriority w:val="99"/>
    <w:rsid w:val="008B2665"/>
    <w:rPr>
      <w:rFonts w:ascii="ＭＳ 明朝"/>
      <w:spacing w:val="8"/>
      <w:kern w:val="2"/>
      <w:sz w:val="22"/>
      <w:szCs w:val="22"/>
    </w:rPr>
  </w:style>
  <w:style w:type="table" w:styleId="af3">
    <w:name w:val="Table Grid"/>
    <w:basedOn w:val="a1"/>
    <w:uiPriority w:val="59"/>
    <w:rsid w:val="00BC4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設問"/>
    <w:basedOn w:val="5"/>
    <w:link w:val="af5"/>
    <w:autoRedefine/>
    <w:qFormat/>
    <w:rsid w:val="008204CE"/>
    <w:pPr>
      <w:pBdr>
        <w:top w:val="single" w:sz="12" w:space="5" w:color="808080" w:shadow="1"/>
        <w:left w:val="single" w:sz="12" w:space="5" w:color="808080" w:shadow="1"/>
        <w:bottom w:val="single" w:sz="12" w:space="5" w:color="808080" w:shadow="1"/>
        <w:right w:val="single" w:sz="12" w:space="5" w:color="808080" w:shadow="1"/>
      </w:pBdr>
      <w:spacing w:after="100" w:afterAutospacing="1"/>
      <w:ind w:leftChars="100" w:left="300" w:rightChars="100" w:right="100" w:hangingChars="200" w:hanging="200"/>
    </w:pPr>
    <w:rPr>
      <w:rFonts w:ascii="HG丸ｺﾞｼｯｸM-PRO" w:eastAsia="HG丸ｺﾞｼｯｸM-PRO" w:hAnsi="HG丸ｺﾞｼｯｸM-PRO" w:cs="ＭＳ 明朝"/>
      <w:spacing w:val="0"/>
      <w:sz w:val="24"/>
      <w:szCs w:val="24"/>
    </w:rPr>
  </w:style>
  <w:style w:type="character" w:customStyle="1" w:styleId="af5">
    <w:name w:val="設問 (文字)"/>
    <w:link w:val="af4"/>
    <w:rsid w:val="008204CE"/>
    <w:rPr>
      <w:rFonts w:ascii="HG丸ｺﾞｼｯｸM-PRO" w:eastAsia="HG丸ｺﾞｼｯｸM-PRO" w:hAnsi="HG丸ｺﾞｼｯｸM-PRO" w:cs="ＭＳ 明朝"/>
      <w:kern w:val="2"/>
      <w:sz w:val="24"/>
      <w:szCs w:val="24"/>
    </w:rPr>
  </w:style>
  <w:style w:type="character" w:customStyle="1" w:styleId="50">
    <w:name w:val="見出し 5 (文字)"/>
    <w:link w:val="5"/>
    <w:semiHidden/>
    <w:rsid w:val="008204CE"/>
    <w:rPr>
      <w:rFonts w:ascii="Arial" w:eastAsia="ＭＳ ゴシック" w:hAnsi="Arial" w:cs="Times New Roman"/>
      <w:spacing w:val="8"/>
      <w:kern w:val="2"/>
      <w:sz w:val="22"/>
      <w:szCs w:val="22"/>
    </w:rPr>
  </w:style>
  <w:style w:type="paragraph" w:styleId="af6">
    <w:name w:val="Revision"/>
    <w:hidden/>
    <w:uiPriority w:val="99"/>
    <w:semiHidden/>
    <w:rsid w:val="00C117F5"/>
    <w:rPr>
      <w:rFonts w:ascii="ＭＳ 明朝"/>
      <w:spacing w:val="8"/>
      <w:kern w:val="2"/>
      <w:sz w:val="22"/>
      <w:szCs w:val="22"/>
    </w:rPr>
  </w:style>
  <w:style w:type="paragraph" w:styleId="af7">
    <w:name w:val="endnote text"/>
    <w:basedOn w:val="a"/>
    <w:link w:val="af8"/>
    <w:rsid w:val="002A428A"/>
    <w:pPr>
      <w:snapToGrid w:val="0"/>
      <w:jc w:val="left"/>
    </w:pPr>
  </w:style>
  <w:style w:type="character" w:customStyle="1" w:styleId="af8">
    <w:name w:val="文末脚注文字列 (文字)"/>
    <w:link w:val="af7"/>
    <w:rsid w:val="002A428A"/>
    <w:rPr>
      <w:rFonts w:ascii="ＭＳ 明朝"/>
      <w:spacing w:val="8"/>
      <w:kern w:val="2"/>
      <w:sz w:val="22"/>
      <w:szCs w:val="22"/>
    </w:rPr>
  </w:style>
  <w:style w:type="character" w:styleId="af9">
    <w:name w:val="endnote reference"/>
    <w:rsid w:val="002A428A"/>
    <w:rPr>
      <w:vertAlign w:val="superscript"/>
    </w:rPr>
  </w:style>
  <w:style w:type="paragraph" w:styleId="Web">
    <w:name w:val="Normal (Web)"/>
    <w:basedOn w:val="a"/>
    <w:uiPriority w:val="99"/>
    <w:unhideWhenUsed/>
    <w:rsid w:val="00515D6B"/>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 w:type="paragraph" w:styleId="afa">
    <w:name w:val="List Paragraph"/>
    <w:basedOn w:val="a"/>
    <w:uiPriority w:val="34"/>
    <w:qFormat/>
    <w:rsid w:val="00515D6B"/>
    <w:pPr>
      <w:ind w:leftChars="400" w:left="840"/>
    </w:pPr>
  </w:style>
  <w:style w:type="character" w:customStyle="1" w:styleId="ae">
    <w:name w:val="コメント文字列 (文字)"/>
    <w:basedOn w:val="a0"/>
    <w:link w:val="ad"/>
    <w:semiHidden/>
    <w:rsid w:val="001B6C3B"/>
    <w:rPr>
      <w:rFonts w:ascii="ＭＳ 明朝"/>
      <w:spacing w:val="8"/>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941936">
      <w:bodyDiv w:val="1"/>
      <w:marLeft w:val="0"/>
      <w:marRight w:val="0"/>
      <w:marTop w:val="0"/>
      <w:marBottom w:val="0"/>
      <w:divBdr>
        <w:top w:val="none" w:sz="0" w:space="0" w:color="auto"/>
        <w:left w:val="none" w:sz="0" w:space="0" w:color="auto"/>
        <w:bottom w:val="none" w:sz="0" w:space="0" w:color="auto"/>
        <w:right w:val="none" w:sz="0" w:space="0" w:color="auto"/>
      </w:divBdr>
    </w:div>
    <w:div w:id="152574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8C65B-8080-4092-B3AD-0C25800FF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2437</Words>
  <Characters>184</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生活環境　　　　　　　　　　　 9/12/17連絡会修正</vt:lpstr>
      <vt:lpstr>生活環境　　　　　　　　　　　 9/12/17連絡会修正</vt:lpstr>
    </vt:vector>
  </TitlesOfParts>
  <Company>船橋市役所</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生活環境　　　　　　　　　　　 9/12/17連絡会修正</dc:title>
  <dc:creator>情報処理課</dc:creator>
  <cp:lastModifiedBy>山田　拓</cp:lastModifiedBy>
  <cp:revision>13</cp:revision>
  <cp:lastPrinted>2022-01-04T05:53:00Z</cp:lastPrinted>
  <dcterms:created xsi:type="dcterms:W3CDTF">2022-01-04T05:39:00Z</dcterms:created>
  <dcterms:modified xsi:type="dcterms:W3CDTF">2022-02-08T01:11:00Z</dcterms:modified>
</cp:coreProperties>
</file>