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D" w:rsidRPr="00753A4C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様式第２</w:t>
      </w:r>
    </w:p>
    <w:p w:rsidR="00BC046D" w:rsidRPr="00753A4C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BC046D" w:rsidRPr="00753A4C" w:rsidRDefault="0037326D" w:rsidP="0037326D">
      <w:pPr>
        <w:pStyle w:val="a3"/>
        <w:tabs>
          <w:tab w:val="left" w:pos="8815"/>
        </w:tabs>
        <w:spacing w:before="132" w:line="336" w:lineRule="auto"/>
        <w:ind w:left="113" w:right="147" w:firstLineChars="100" w:firstLine="240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FE6EDA" w:rsidRPr="00753A4C" w:rsidRDefault="00A07B43">
      <w:pPr>
        <w:pStyle w:val="a3"/>
        <w:spacing w:before="132"/>
        <w:ind w:left="54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組合の住所及び名称</w:t>
      </w:r>
    </w:p>
    <w:p w:rsidR="00FE6EDA" w:rsidRPr="00753A4C" w:rsidRDefault="00A07B43">
      <w:pPr>
        <w:pStyle w:val="a3"/>
        <w:tabs>
          <w:tab w:val="left" w:pos="8415"/>
        </w:tabs>
        <w:spacing w:before="103"/>
        <w:ind w:left="5414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組合を代表する理事の氏名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4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ind w:left="24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商店街振興組合（連合会）役員氏名（住所）変更届出書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104C50" w:rsidRPr="00753A4C" w:rsidRDefault="00A07B43" w:rsidP="00104C50">
      <w:pPr>
        <w:pStyle w:val="a3"/>
        <w:spacing w:before="1" w:line="336" w:lineRule="auto"/>
        <w:ind w:left="114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役員の氏名（住所）に変更がありましたので、商店街振興組合</w:t>
      </w:r>
      <w:r w:rsidRPr="00753A4C">
        <w:rPr>
          <w:rFonts w:asciiTheme="minorEastAsia" w:eastAsiaTheme="minorEastAsia" w:hAnsiTheme="minorEastAsia"/>
          <w:sz w:val="24"/>
          <w:szCs w:val="24"/>
          <w:lang w:eastAsia="ja-JP"/>
        </w:rPr>
        <w:t>法第45条</w:t>
      </w:r>
      <w:r w:rsidRPr="00753A4C">
        <w:rPr>
          <w:sz w:val="24"/>
          <w:szCs w:val="24"/>
          <w:lang w:eastAsia="ja-JP"/>
        </w:rPr>
        <w:t>の規定により別添書類を添えて届け出ます。</w:t>
      </w:r>
      <w:bookmarkStart w:id="0" w:name="_GoBack"/>
      <w:bookmarkEnd w:id="0"/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04C50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0A4E6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