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CD82" w14:textId="709AEA95" w:rsidR="007A3EF4" w:rsidRPr="00340279" w:rsidRDefault="007A3EF4" w:rsidP="007A3EF4">
      <w:pPr>
        <w:rPr>
          <w:rFonts w:ascii="游ゴシック" w:eastAsia="游ゴシック" w:hAnsi="游ゴシック"/>
          <w:sz w:val="24"/>
          <w:szCs w:val="24"/>
        </w:rPr>
      </w:pPr>
      <w:r w:rsidRPr="00340279">
        <w:rPr>
          <w:rFonts w:ascii="游ゴシック" w:eastAsia="游ゴシック" w:hAnsi="游ゴシック" w:hint="eastAsia"/>
          <w:sz w:val="24"/>
          <w:szCs w:val="24"/>
        </w:rPr>
        <w:t>(</w:t>
      </w:r>
      <w:r w:rsidR="00F71F2A" w:rsidRPr="00340279">
        <w:rPr>
          <w:rFonts w:ascii="游ゴシック" w:eastAsia="游ゴシック" w:hAnsi="游ゴシック" w:hint="eastAsia"/>
          <w:sz w:val="24"/>
          <w:szCs w:val="24"/>
        </w:rPr>
        <w:t>第５号</w:t>
      </w:r>
      <w:r w:rsidRPr="00340279">
        <w:rPr>
          <w:rFonts w:ascii="游ゴシック" w:eastAsia="游ゴシック" w:hAnsi="游ゴシック" w:hint="eastAsia"/>
          <w:sz w:val="24"/>
          <w:szCs w:val="24"/>
        </w:rPr>
        <w:t>様式)</w:t>
      </w:r>
    </w:p>
    <w:p w14:paraId="1B9593D0"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54544789"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40493CB8"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54AB328A"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46BEADDA"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1C20563F" w14:textId="77777777" w:rsidR="007A3EF4" w:rsidRPr="002C0852" w:rsidRDefault="007A3EF4" w:rsidP="007A3EF4">
      <w:pPr>
        <w:widowControl/>
        <w:jc w:val="center"/>
        <w:rPr>
          <w:rFonts w:ascii="游ゴシック" w:eastAsia="游ゴシック" w:hAnsi="游ゴシック" w:cs="ＭＳ 明朝"/>
          <w:color w:val="000000"/>
          <w:kern w:val="0"/>
          <w:szCs w:val="21"/>
        </w:rPr>
      </w:pPr>
      <w:r w:rsidRPr="002C0852">
        <w:rPr>
          <w:rFonts w:ascii="游ゴシック" w:eastAsia="游ゴシック" w:hAnsi="游ゴシック" w:cs="ＭＳ 明朝" w:hint="eastAsia"/>
          <w:color w:val="000000"/>
          <w:kern w:val="0"/>
          <w:sz w:val="56"/>
          <w:szCs w:val="21"/>
        </w:rPr>
        <w:t>船橋市防犯灯設置管理業務</w:t>
      </w:r>
    </w:p>
    <w:p w14:paraId="42B084B0"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08DF34AC" w14:textId="77777777" w:rsidR="007A3EF4" w:rsidRPr="00340279" w:rsidRDefault="007A3EF4" w:rsidP="007A3EF4">
      <w:pPr>
        <w:widowControl/>
        <w:jc w:val="left"/>
        <w:rPr>
          <w:rFonts w:ascii="游ゴシック" w:eastAsia="游ゴシック" w:hAnsi="游ゴシック" w:cs="ＭＳ 明朝"/>
          <w:color w:val="000000"/>
          <w:kern w:val="0"/>
          <w:sz w:val="24"/>
          <w:szCs w:val="24"/>
        </w:rPr>
      </w:pPr>
    </w:p>
    <w:p w14:paraId="75F47110" w14:textId="77777777" w:rsidR="007A3EF4" w:rsidRPr="002C0852" w:rsidRDefault="007A3EF4" w:rsidP="007A3EF4">
      <w:pPr>
        <w:widowControl/>
        <w:jc w:val="center"/>
        <w:rPr>
          <w:rFonts w:ascii="游ゴシック" w:eastAsia="游ゴシック" w:hAnsi="游ゴシック" w:cs="ＭＳ 明朝"/>
          <w:color w:val="000000"/>
          <w:kern w:val="0"/>
          <w:sz w:val="72"/>
          <w:szCs w:val="21"/>
        </w:rPr>
      </w:pPr>
      <w:r w:rsidRPr="002C0852">
        <w:rPr>
          <w:rFonts w:ascii="游ゴシック" w:eastAsia="游ゴシック" w:hAnsi="游ゴシック" w:cs="ＭＳ 明朝" w:hint="eastAsia"/>
          <w:color w:val="000000"/>
          <w:kern w:val="0"/>
          <w:sz w:val="72"/>
          <w:szCs w:val="21"/>
        </w:rPr>
        <w:t>提案書</w:t>
      </w:r>
    </w:p>
    <w:p w14:paraId="3DA27710" w14:textId="77777777" w:rsidR="007A3EF4" w:rsidRPr="00340279" w:rsidRDefault="007A3EF4" w:rsidP="007A3EF4">
      <w:pPr>
        <w:widowControl/>
        <w:rPr>
          <w:rFonts w:ascii="游ゴシック" w:eastAsia="游ゴシック" w:hAnsi="游ゴシック" w:cs="ＭＳ 明朝"/>
          <w:color w:val="000000"/>
          <w:kern w:val="0"/>
          <w:sz w:val="24"/>
          <w:szCs w:val="24"/>
        </w:rPr>
      </w:pPr>
    </w:p>
    <w:p w14:paraId="1CBE6B38" w14:textId="77777777" w:rsidR="007A3EF4" w:rsidRPr="00340279" w:rsidRDefault="007A3EF4" w:rsidP="007A3EF4">
      <w:pPr>
        <w:widowControl/>
        <w:rPr>
          <w:rFonts w:ascii="游ゴシック" w:eastAsia="游ゴシック" w:hAnsi="游ゴシック" w:cs="ＭＳ 明朝"/>
          <w:color w:val="000000"/>
          <w:kern w:val="0"/>
          <w:sz w:val="24"/>
          <w:szCs w:val="24"/>
        </w:rPr>
      </w:pPr>
    </w:p>
    <w:p w14:paraId="502404FB" w14:textId="77777777" w:rsidR="007A3EF4" w:rsidRDefault="007A3EF4" w:rsidP="007A3EF4">
      <w:pPr>
        <w:widowControl/>
        <w:rPr>
          <w:rFonts w:ascii="游ゴシック" w:eastAsia="游ゴシック" w:hAnsi="游ゴシック" w:cs="ＭＳ 明朝"/>
          <w:color w:val="000000"/>
          <w:kern w:val="0"/>
          <w:sz w:val="24"/>
          <w:szCs w:val="24"/>
        </w:rPr>
      </w:pPr>
    </w:p>
    <w:p w14:paraId="4F461072" w14:textId="77777777" w:rsidR="00340279" w:rsidRDefault="00340279" w:rsidP="007A3EF4">
      <w:pPr>
        <w:widowControl/>
        <w:rPr>
          <w:rFonts w:ascii="游ゴシック" w:eastAsia="游ゴシック" w:hAnsi="游ゴシック" w:cs="ＭＳ 明朝"/>
          <w:color w:val="000000"/>
          <w:kern w:val="0"/>
          <w:sz w:val="24"/>
          <w:szCs w:val="24"/>
        </w:rPr>
      </w:pPr>
    </w:p>
    <w:p w14:paraId="4FAD21FD" w14:textId="77777777" w:rsidR="00340279" w:rsidRPr="00340279" w:rsidRDefault="00340279" w:rsidP="007A3EF4">
      <w:pPr>
        <w:widowControl/>
        <w:rPr>
          <w:rFonts w:ascii="游ゴシック" w:eastAsia="游ゴシック" w:hAnsi="游ゴシック" w:cs="ＭＳ 明朝"/>
          <w:color w:val="000000"/>
          <w:kern w:val="0"/>
          <w:sz w:val="24"/>
          <w:szCs w:val="24"/>
        </w:rPr>
      </w:pPr>
    </w:p>
    <w:p w14:paraId="10DFEF86" w14:textId="77777777" w:rsidR="007A3EF4" w:rsidRPr="002C0852" w:rsidRDefault="007A3EF4" w:rsidP="007A3EF4">
      <w:pPr>
        <w:widowControl/>
        <w:jc w:val="center"/>
        <w:rPr>
          <w:rFonts w:ascii="游ゴシック" w:eastAsia="游ゴシック" w:hAnsi="游ゴシック" w:cs="ＭＳ 明朝"/>
          <w:color w:val="000000"/>
          <w:kern w:val="0"/>
          <w:sz w:val="48"/>
          <w:szCs w:val="21"/>
          <w:u w:val="single"/>
        </w:rPr>
      </w:pPr>
      <w:r w:rsidRPr="002C0852">
        <w:rPr>
          <w:rFonts w:ascii="游ゴシック" w:eastAsia="游ゴシック" w:hAnsi="游ゴシック" w:cs="ＭＳ 明朝" w:hint="eastAsia"/>
          <w:color w:val="000000"/>
          <w:kern w:val="0"/>
          <w:sz w:val="40"/>
          <w:szCs w:val="21"/>
          <w:u w:val="single"/>
        </w:rPr>
        <w:t xml:space="preserve">　　　　（事業者名）　　　　</w:t>
      </w:r>
      <w:r w:rsidRPr="002C0852">
        <w:rPr>
          <w:rFonts w:ascii="游ゴシック" w:eastAsia="游ゴシック" w:hAnsi="游ゴシック" w:cs="ＭＳ 明朝" w:hint="eastAsia"/>
          <w:color w:val="000000"/>
          <w:kern w:val="0"/>
          <w:sz w:val="24"/>
          <w:szCs w:val="21"/>
          <w:u w:val="single"/>
        </w:rPr>
        <w:t>印</w:t>
      </w:r>
    </w:p>
    <w:p w14:paraId="79F48F17" w14:textId="77777777" w:rsidR="007A3EF4" w:rsidRPr="002C0852" w:rsidRDefault="007A3EF4" w:rsidP="007A3EF4">
      <w:pPr>
        <w:widowControl/>
        <w:jc w:val="left"/>
        <w:rPr>
          <w:rFonts w:ascii="游ゴシック" w:eastAsia="游ゴシック" w:hAnsi="游ゴシック" w:cs="ＭＳ 明朝"/>
          <w:color w:val="000000"/>
          <w:kern w:val="0"/>
          <w:szCs w:val="21"/>
        </w:rPr>
      </w:pPr>
      <w:r w:rsidRPr="002C0852">
        <w:rPr>
          <w:rFonts w:ascii="游ゴシック" w:eastAsia="游ゴシック" w:hAnsi="游ゴシック"/>
          <w:szCs w:val="21"/>
        </w:rPr>
        <w:br w:type="page"/>
      </w:r>
    </w:p>
    <w:p w14:paraId="4AF23634" w14:textId="6884AA86" w:rsidR="007A3EF4" w:rsidRPr="002271F4" w:rsidRDefault="007A3EF4" w:rsidP="002271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2271F4" w14:paraId="74C8E016" w14:textId="77777777" w:rsidTr="00340279">
        <w:trPr>
          <w:trHeight w:val="850"/>
        </w:trPr>
        <w:tc>
          <w:tcPr>
            <w:tcW w:w="10488" w:type="dxa"/>
            <w:vAlign w:val="center"/>
          </w:tcPr>
          <w:p w14:paraId="49163A56" w14:textId="45F5E091" w:rsidR="007A3EF4" w:rsidRPr="002271F4" w:rsidRDefault="00F71F2A" w:rsidP="002271F4">
            <w:pPr>
              <w:ind w:hanging="1"/>
              <w:rPr>
                <w:rFonts w:ascii="游ゴシック" w:eastAsia="游ゴシック" w:hAnsi="游ゴシック"/>
                <w:sz w:val="28"/>
                <w:szCs w:val="28"/>
              </w:rPr>
            </w:pPr>
            <w:bookmarkStart w:id="0" w:name="_Hlk229048146"/>
            <w:r w:rsidRPr="002271F4">
              <w:rPr>
                <w:rFonts w:ascii="游ゴシック" w:eastAsia="游ゴシック" w:hAnsi="游ゴシック" w:hint="eastAsia"/>
                <w:sz w:val="28"/>
                <w:szCs w:val="28"/>
              </w:rPr>
              <w:t>第５号様式（その１）</w:t>
            </w:r>
            <w:bookmarkEnd w:id="0"/>
            <w:r w:rsidR="007A3EF4" w:rsidRPr="002271F4">
              <w:rPr>
                <w:rFonts w:ascii="游ゴシック" w:eastAsia="游ゴシック" w:hAnsi="游ゴシック" w:hint="eastAsia"/>
                <w:sz w:val="28"/>
                <w:szCs w:val="28"/>
              </w:rPr>
              <w:t xml:space="preserve">　実施体制</w:t>
            </w:r>
          </w:p>
        </w:tc>
      </w:tr>
      <w:tr w:rsidR="007A3EF4" w:rsidRPr="002271F4" w14:paraId="7A7C8A9D" w14:textId="77777777" w:rsidTr="00340279">
        <w:trPr>
          <w:trHeight w:val="567"/>
        </w:trPr>
        <w:tc>
          <w:tcPr>
            <w:tcW w:w="10488" w:type="dxa"/>
            <w:vAlign w:val="center"/>
          </w:tcPr>
          <w:p w14:paraId="5949ACF1" w14:textId="5786222E" w:rsidR="007A3EF4" w:rsidRPr="002271F4" w:rsidRDefault="007A3EF4" w:rsidP="002271F4">
            <w:pPr>
              <w:ind w:hanging="1"/>
              <w:rPr>
                <w:rFonts w:ascii="游ゴシック" w:eastAsia="游ゴシック" w:hAnsi="游ゴシック"/>
                <w:szCs w:val="21"/>
              </w:rPr>
            </w:pPr>
            <w:r w:rsidRPr="002271F4">
              <w:rPr>
                <w:rFonts w:ascii="游ゴシック" w:eastAsia="游ゴシック" w:hAnsi="游ゴシック" w:hint="eastAsia"/>
                <w:szCs w:val="21"/>
              </w:rPr>
              <w:t xml:space="preserve">　</w:t>
            </w:r>
            <w:r w:rsidR="00861E7F" w:rsidRPr="002271F4">
              <w:rPr>
                <w:rFonts w:ascii="游ゴシック" w:eastAsia="游ゴシック" w:hAnsi="游ゴシック" w:hint="eastAsia"/>
                <w:szCs w:val="21"/>
              </w:rPr>
              <w:t>組織体制、人員配置、連絡体制等について記載してください。</w:t>
            </w:r>
          </w:p>
        </w:tc>
      </w:tr>
      <w:tr w:rsidR="007A3EF4" w:rsidRPr="002271F4" w14:paraId="00F3D915" w14:textId="77777777" w:rsidTr="00340279">
        <w:trPr>
          <w:trHeight w:val="11339"/>
        </w:trPr>
        <w:tc>
          <w:tcPr>
            <w:tcW w:w="10488" w:type="dxa"/>
          </w:tcPr>
          <w:p w14:paraId="473CC239" w14:textId="0BD07078" w:rsidR="007A3EF4" w:rsidRPr="002271F4" w:rsidRDefault="007A3EF4" w:rsidP="002271F4">
            <w:pPr>
              <w:rPr>
                <w:rFonts w:ascii="游ゴシック" w:eastAsia="游ゴシック" w:hAnsi="游ゴシック"/>
                <w:sz w:val="24"/>
                <w:szCs w:val="24"/>
              </w:rPr>
            </w:pPr>
          </w:p>
        </w:tc>
      </w:tr>
    </w:tbl>
    <w:p w14:paraId="21ED04A0" w14:textId="77777777" w:rsidR="007A3EF4" w:rsidRPr="002271F4" w:rsidRDefault="007A3EF4" w:rsidP="002271F4">
      <w:pPr>
        <w:widowControl/>
        <w:rPr>
          <w:rFonts w:ascii="游ゴシック" w:eastAsia="游ゴシック" w:hAnsi="游ゴシック"/>
          <w:szCs w:val="21"/>
        </w:rPr>
      </w:pPr>
      <w:r w:rsidRPr="002271F4">
        <w:rPr>
          <w:rFonts w:ascii="游ゴシック" w:eastAsia="游ゴシック" w:hAnsi="游ゴシック" w:hint="eastAsia"/>
          <w:szCs w:val="21"/>
        </w:rPr>
        <w:t>※　欄は適宜、拡大してください。</w:t>
      </w:r>
    </w:p>
    <w:p w14:paraId="427E1012" w14:textId="70CF190D" w:rsidR="007A3EF4" w:rsidRPr="002271F4" w:rsidRDefault="007A3EF4" w:rsidP="002271F4">
      <w:pPr>
        <w:pStyle w:val="Default"/>
        <w:ind w:left="210" w:hangingChars="100" w:hanging="210"/>
        <w:jc w:val="both"/>
        <w:rPr>
          <w:rFonts w:ascii="游ゴシック" w:eastAsia="游ゴシック" w:hAnsi="游ゴシック"/>
          <w:sz w:val="21"/>
          <w:szCs w:val="21"/>
        </w:rPr>
      </w:pPr>
      <w:r w:rsidRPr="002271F4">
        <w:rPr>
          <w:rFonts w:ascii="游ゴシック" w:eastAsia="游ゴシック" w:hAnsi="游ゴシック" w:hint="eastAsia"/>
          <w:sz w:val="21"/>
          <w:szCs w:val="21"/>
        </w:rPr>
        <w:t xml:space="preserve">※　</w:t>
      </w:r>
      <w:r w:rsidRPr="002271F4">
        <w:rPr>
          <w:rFonts w:ascii="游ゴシック" w:eastAsia="游ゴシック" w:hAnsi="游ゴシック"/>
          <w:sz w:val="21"/>
          <w:szCs w:val="21"/>
        </w:rPr>
        <w:t>独自に資料を作成する場合</w:t>
      </w:r>
      <w:r w:rsidR="00340279">
        <w:rPr>
          <w:rFonts w:ascii="游ゴシック" w:eastAsia="游ゴシック" w:hAnsi="游ゴシック" w:hint="eastAsia"/>
          <w:sz w:val="21"/>
          <w:szCs w:val="21"/>
        </w:rPr>
        <w:t>に</w:t>
      </w:r>
      <w:r w:rsidRPr="002271F4">
        <w:rPr>
          <w:rFonts w:ascii="游ゴシック" w:eastAsia="游ゴシック" w:hAnsi="游ゴシック"/>
          <w:sz w:val="21"/>
          <w:szCs w:val="21"/>
        </w:rPr>
        <w:t>は、本様式</w:t>
      </w:r>
      <w:r w:rsidRPr="002271F4">
        <w:rPr>
          <w:rFonts w:ascii="游ゴシック" w:eastAsia="游ゴシック" w:hAnsi="游ゴシック" w:hint="eastAsia"/>
          <w:sz w:val="21"/>
          <w:szCs w:val="21"/>
        </w:rPr>
        <w:t>に</w:t>
      </w:r>
      <w:r w:rsidRPr="002271F4">
        <w:rPr>
          <w:rFonts w:ascii="游ゴシック" w:eastAsia="游ゴシック" w:hAnsi="游ゴシック"/>
          <w:sz w:val="21"/>
          <w:szCs w:val="21"/>
        </w:rPr>
        <w:t>「別添資料参照」と記載した</w:t>
      </w:r>
      <w:r w:rsidR="002271F4">
        <w:rPr>
          <w:rFonts w:ascii="游ゴシック" w:eastAsia="游ゴシック" w:hAnsi="游ゴシック" w:hint="eastAsia"/>
          <w:sz w:val="21"/>
          <w:szCs w:val="21"/>
        </w:rPr>
        <w:t>上</w:t>
      </w:r>
      <w:r w:rsidRPr="002271F4">
        <w:rPr>
          <w:rFonts w:ascii="游ゴシック" w:eastAsia="游ゴシック" w:hAnsi="游ゴシック"/>
          <w:sz w:val="21"/>
          <w:szCs w:val="21"/>
        </w:rPr>
        <w:t>で、資料名やページ数等を明示し、参照箇所を特定できるようにしてください。</w:t>
      </w:r>
    </w:p>
    <w:p w14:paraId="4A7A7B0B" w14:textId="77777777" w:rsidR="007A3EF4" w:rsidRPr="002271F4" w:rsidRDefault="007A3EF4" w:rsidP="007A3EF4">
      <w:pPr>
        <w:rPr>
          <w:rFonts w:ascii="游ゴシック" w:eastAsia="游ゴシック" w:hAnsi="游ゴシック"/>
          <w:szCs w:val="21"/>
        </w:rPr>
      </w:pPr>
    </w:p>
    <w:p w14:paraId="6BFAE816" w14:textId="77777777" w:rsidR="002271F4" w:rsidRDefault="002271F4" w:rsidP="007A3EF4">
      <w:pPr>
        <w:rPr>
          <w:rFonts w:ascii="游ゴシック" w:eastAsia="游ゴシック" w:hAnsi="游ゴシック"/>
          <w:szCs w:val="21"/>
        </w:rPr>
        <w:sectPr w:rsidR="002271F4" w:rsidSect="007A3EF4">
          <w:pgSz w:w="11906" w:h="16838"/>
          <w:pgMar w:top="720" w:right="720" w:bottom="720" w:left="720" w:header="851" w:footer="992" w:gutter="0"/>
          <w:cols w:space="425"/>
          <w:docGrid w:type="lines" w:linePitch="360"/>
        </w:sectPr>
      </w:pPr>
    </w:p>
    <w:p w14:paraId="62BDEB9F" w14:textId="77777777" w:rsidR="007A3EF4" w:rsidRPr="002C0852" w:rsidRDefault="007A3EF4" w:rsidP="002271F4">
      <w:pPr>
        <w:rPr>
          <w:rFonts w:ascii="游ゴシック" w:eastAsia="游ゴシック" w:hAnsi="游ゴシック"/>
          <w:szCs w:val="21"/>
        </w:rPr>
      </w:pPr>
    </w:p>
    <w:tbl>
      <w:tblPr>
        <w:tblStyle w:val="aa"/>
        <w:tblpPr w:leftFromText="142" w:rightFromText="142" w:vertAnchor="text" w:horzAnchor="margin" w:tblpXSpec="center" w:tblpY="-168"/>
        <w:tblW w:w="10388" w:type="dxa"/>
        <w:tblLook w:val="04A0" w:firstRow="1" w:lastRow="0" w:firstColumn="1" w:lastColumn="0" w:noHBand="0" w:noVBand="1"/>
      </w:tblPr>
      <w:tblGrid>
        <w:gridCol w:w="10388"/>
      </w:tblGrid>
      <w:tr w:rsidR="007A3EF4" w:rsidRPr="002C0852" w14:paraId="134D248F" w14:textId="77777777" w:rsidTr="002271F4">
        <w:trPr>
          <w:trHeight w:val="794"/>
        </w:trPr>
        <w:tc>
          <w:tcPr>
            <w:tcW w:w="10388" w:type="dxa"/>
            <w:vAlign w:val="center"/>
          </w:tcPr>
          <w:p w14:paraId="102C6C8D" w14:textId="52701D41" w:rsidR="002271F4" w:rsidRPr="002C0852" w:rsidRDefault="00F71F2A"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第５号様式（その2）</w:t>
            </w:r>
            <w:r w:rsidR="007A3EF4" w:rsidRPr="002C0852">
              <w:rPr>
                <w:rFonts w:ascii="游ゴシック" w:eastAsia="游ゴシック" w:hAnsi="游ゴシック" w:hint="eastAsia"/>
                <w:sz w:val="28"/>
                <w:szCs w:val="28"/>
              </w:rPr>
              <w:t xml:space="preserve">　</w:t>
            </w:r>
            <w:r w:rsidR="00B035D5">
              <w:rPr>
                <w:rFonts w:ascii="游ゴシック" w:eastAsia="游ゴシック" w:hAnsi="游ゴシック" w:hint="eastAsia"/>
                <w:sz w:val="28"/>
                <w:szCs w:val="28"/>
              </w:rPr>
              <w:t>契約</w:t>
            </w:r>
            <w:r w:rsidRPr="00F71F2A">
              <w:rPr>
                <w:rFonts w:ascii="游ゴシック" w:eastAsia="游ゴシック" w:hAnsi="游ゴシック" w:hint="eastAsia"/>
                <w:sz w:val="28"/>
                <w:szCs w:val="28"/>
              </w:rPr>
              <w:t>実績</w:t>
            </w:r>
          </w:p>
        </w:tc>
      </w:tr>
      <w:tr w:rsidR="007A3EF4" w:rsidRPr="002C0852" w14:paraId="7E1B6D70" w14:textId="77777777" w:rsidTr="002271F4">
        <w:trPr>
          <w:trHeight w:val="567"/>
        </w:trPr>
        <w:tc>
          <w:tcPr>
            <w:tcW w:w="10388" w:type="dxa"/>
            <w:vAlign w:val="center"/>
          </w:tcPr>
          <w:p w14:paraId="7EF4225D" w14:textId="548105D8" w:rsidR="002271F4" w:rsidRDefault="007A3EF4" w:rsidP="002271F4">
            <w:pPr>
              <w:ind w:hanging="1"/>
              <w:rPr>
                <w:rFonts w:ascii="游ゴシック" w:eastAsia="游ゴシック" w:hAnsi="游ゴシック" w:hint="eastAsia"/>
              </w:rPr>
            </w:pPr>
            <w:r w:rsidRPr="002C0852">
              <w:rPr>
                <w:rFonts w:ascii="游ゴシック" w:eastAsia="游ゴシック" w:hAnsi="游ゴシック" w:hint="eastAsia"/>
              </w:rPr>
              <w:t xml:space="preserve">　</w:t>
            </w:r>
            <w:r w:rsidR="00491277" w:rsidRPr="00B035D5">
              <w:rPr>
                <w:rFonts w:ascii="游ゴシック" w:eastAsia="游ゴシック" w:hAnsi="游ゴシック" w:hint="eastAsia"/>
              </w:rPr>
              <w:t>契約実績一覧</w:t>
            </w:r>
            <w:r w:rsidR="00491277">
              <w:rPr>
                <w:rFonts w:ascii="游ゴシック" w:eastAsia="游ゴシック" w:hAnsi="游ゴシック" w:hint="eastAsia"/>
              </w:rPr>
              <w:t>（</w:t>
            </w:r>
            <w:r w:rsidR="00491277" w:rsidRPr="00491277">
              <w:rPr>
                <w:rFonts w:ascii="游ゴシック" w:eastAsia="游ゴシック" w:hAnsi="游ゴシック" w:hint="eastAsia"/>
              </w:rPr>
              <w:t>第</w:t>
            </w:r>
            <w:r w:rsidR="00491277" w:rsidRPr="00491277">
              <w:rPr>
                <w:rFonts w:ascii="游ゴシック" w:eastAsia="游ゴシック" w:hAnsi="游ゴシック"/>
              </w:rPr>
              <w:t>3号様式</w:t>
            </w:r>
            <w:r w:rsidR="00491277">
              <w:rPr>
                <w:rFonts w:ascii="游ゴシック" w:eastAsia="游ゴシック" w:hAnsi="游ゴシック" w:hint="eastAsia"/>
              </w:rPr>
              <w:t>）</w:t>
            </w:r>
            <w:r w:rsidR="00491277" w:rsidRPr="00491277">
              <w:rPr>
                <w:rFonts w:ascii="游ゴシック" w:eastAsia="游ゴシック" w:hAnsi="游ゴシック"/>
              </w:rPr>
              <w:t>で提出いただいた契約実績に加え、</w:t>
            </w:r>
            <w:r w:rsidR="009026EB">
              <w:rPr>
                <w:rFonts w:ascii="游ゴシック" w:eastAsia="游ゴシック" w:hAnsi="游ゴシック" w:hint="eastAsia"/>
              </w:rPr>
              <w:t>国又は</w:t>
            </w:r>
            <w:r w:rsidR="00491277" w:rsidRPr="00491277">
              <w:rPr>
                <w:rFonts w:ascii="游ゴシック" w:eastAsia="游ゴシック" w:hAnsi="游ゴシック"/>
              </w:rPr>
              <w:t>地方公共団体が発注する防犯灯</w:t>
            </w:r>
            <w:r w:rsidR="002271F4">
              <w:rPr>
                <w:rFonts w:ascii="游ゴシック" w:eastAsia="游ゴシック" w:hAnsi="游ゴシック" w:hint="eastAsia"/>
              </w:rPr>
              <w:t>における</w:t>
            </w:r>
            <w:r w:rsidR="00491277" w:rsidRPr="00491277">
              <w:rPr>
                <w:rFonts w:ascii="游ゴシック" w:eastAsia="游ゴシック" w:hAnsi="游ゴシック"/>
              </w:rPr>
              <w:t>リース、ESCO事業</w:t>
            </w:r>
            <w:r w:rsidR="002271F4">
              <w:rPr>
                <w:rFonts w:ascii="游ゴシック" w:eastAsia="游ゴシック" w:hAnsi="游ゴシック" w:hint="eastAsia"/>
              </w:rPr>
              <w:t>又は</w:t>
            </w:r>
            <w:r w:rsidR="00491277" w:rsidRPr="00491277">
              <w:rPr>
                <w:rFonts w:ascii="游ゴシック" w:eastAsia="游ゴシック" w:hAnsi="游ゴシック"/>
              </w:rPr>
              <w:t>包括的業務委託等における現地調査、灯具更新及び維持管理の</w:t>
            </w:r>
            <w:r w:rsidR="008975AA">
              <w:rPr>
                <w:rFonts w:ascii="游ゴシック" w:eastAsia="游ゴシック" w:hAnsi="游ゴシック" w:hint="eastAsia"/>
              </w:rPr>
              <w:t>受託</w:t>
            </w:r>
            <w:r w:rsidR="00491277" w:rsidRPr="00491277">
              <w:rPr>
                <w:rFonts w:ascii="游ゴシック" w:eastAsia="游ゴシック" w:hAnsi="游ゴシック"/>
              </w:rPr>
              <w:t>実績について記載してください。</w:t>
            </w:r>
          </w:p>
          <w:p w14:paraId="176E7A02" w14:textId="79A502B1" w:rsidR="00491277" w:rsidRPr="00491277" w:rsidRDefault="00491277" w:rsidP="002271F4">
            <w:pPr>
              <w:ind w:firstLineChars="100" w:firstLine="210"/>
              <w:rPr>
                <w:rFonts w:ascii="游ゴシック" w:eastAsia="游ゴシック" w:hAnsi="游ゴシック"/>
              </w:rPr>
            </w:pPr>
            <w:r w:rsidRPr="00491277">
              <w:rPr>
                <w:rFonts w:ascii="游ゴシック" w:eastAsia="游ゴシック" w:hAnsi="游ゴシック"/>
              </w:rPr>
              <w:t>対象となる実績は、維持管理を既に開始しているものに限り、</w:t>
            </w:r>
            <w:r w:rsidR="008A6228">
              <w:rPr>
                <w:rFonts w:ascii="游ゴシック" w:eastAsia="游ゴシック" w:hAnsi="游ゴシック" w:hint="eastAsia"/>
              </w:rPr>
              <w:t>受託</w:t>
            </w:r>
            <w:r w:rsidRPr="00491277">
              <w:rPr>
                <w:rFonts w:ascii="游ゴシック" w:eastAsia="游ゴシック" w:hAnsi="游ゴシック"/>
              </w:rPr>
              <w:t>後に契約解除したものは除きます。記載いただいた契約実績については、契約書及び仕様書等の写しを添付してください。</w:t>
            </w:r>
          </w:p>
          <w:p w14:paraId="1180326E" w14:textId="6FC93F96" w:rsidR="00491277" w:rsidRPr="002C0852" w:rsidRDefault="00491277" w:rsidP="002271F4">
            <w:pPr>
              <w:ind w:firstLineChars="100" w:firstLine="210"/>
              <w:rPr>
                <w:rFonts w:ascii="游ゴシック" w:eastAsia="游ゴシック" w:hAnsi="游ゴシック"/>
              </w:rPr>
            </w:pPr>
            <w:r w:rsidRPr="00491277">
              <w:rPr>
                <w:rFonts w:ascii="游ゴシック" w:eastAsia="游ゴシック" w:hAnsi="游ゴシック" w:hint="eastAsia"/>
              </w:rPr>
              <w:t>共同企業体として参加される場合は、構成員企業の契約実績についても記載してください。構成員として業務を請け負った実績を記載する際、契約書に企業名が明記されていない場合には、協定書等の請負を証明できる書類を添付してください。</w:t>
            </w:r>
          </w:p>
        </w:tc>
      </w:tr>
      <w:tr w:rsidR="007A3EF4" w:rsidRPr="002C0852" w14:paraId="26231E94" w14:textId="77777777" w:rsidTr="002271F4">
        <w:trPr>
          <w:trHeight w:val="8504"/>
        </w:trPr>
        <w:tc>
          <w:tcPr>
            <w:tcW w:w="10388" w:type="dxa"/>
          </w:tcPr>
          <w:p w14:paraId="40B6212A" w14:textId="4332D7D7" w:rsidR="007A3EF4" w:rsidRPr="002271F4" w:rsidRDefault="007A3EF4" w:rsidP="002271F4">
            <w:pPr>
              <w:rPr>
                <w:rFonts w:ascii="游ゴシック" w:eastAsia="游ゴシック" w:hAnsi="游ゴシック"/>
                <w:sz w:val="24"/>
                <w:szCs w:val="28"/>
              </w:rPr>
            </w:pPr>
          </w:p>
        </w:tc>
      </w:tr>
    </w:tbl>
    <w:p w14:paraId="5D180ABF" w14:textId="77777777" w:rsidR="007A3EF4" w:rsidRPr="002C0852" w:rsidRDefault="007A3EF4" w:rsidP="002271F4">
      <w:pPr>
        <w:widowControl/>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7E61305A" w14:textId="3B6A6B49" w:rsidR="007A3EF4" w:rsidRDefault="007A3EF4" w:rsidP="002271F4">
      <w:pPr>
        <w:pStyle w:val="Default"/>
        <w:ind w:left="210" w:hangingChars="100" w:hanging="210"/>
        <w:jc w:val="both"/>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w:t>
      </w:r>
      <w:r w:rsidR="002271F4">
        <w:rPr>
          <w:rFonts w:ascii="游ゴシック" w:eastAsia="游ゴシック" w:hAnsi="游ゴシック" w:hint="eastAsia"/>
          <w:sz w:val="21"/>
          <w:szCs w:val="21"/>
        </w:rPr>
        <w:t>に</w:t>
      </w:r>
      <w:r w:rsidRPr="002C0852">
        <w:rPr>
          <w:rFonts w:ascii="游ゴシック" w:eastAsia="游ゴシック" w:hAnsi="游ゴシック"/>
          <w:sz w:val="21"/>
          <w:szCs w:val="21"/>
        </w:rPr>
        <w:t>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w:t>
      </w:r>
      <w:r w:rsidR="002271F4">
        <w:rPr>
          <w:rFonts w:ascii="游ゴシック" w:eastAsia="游ゴシック" w:hAnsi="游ゴシック" w:hint="eastAsia"/>
          <w:sz w:val="21"/>
          <w:szCs w:val="21"/>
        </w:rPr>
        <w:t>上</w:t>
      </w:r>
      <w:r w:rsidRPr="002C0852">
        <w:rPr>
          <w:rFonts w:ascii="游ゴシック" w:eastAsia="游ゴシック" w:hAnsi="游ゴシック"/>
          <w:sz w:val="21"/>
          <w:szCs w:val="21"/>
        </w:rPr>
        <w:t>で、資料名やページ数等を明示し、参照箇所を特定できるようにしてください。</w:t>
      </w:r>
    </w:p>
    <w:p w14:paraId="46F17CAA" w14:textId="77777777" w:rsidR="002271F4" w:rsidRPr="002C0852" w:rsidRDefault="002271F4" w:rsidP="002271F4">
      <w:pPr>
        <w:pStyle w:val="Default"/>
        <w:ind w:left="210" w:hangingChars="100" w:hanging="210"/>
        <w:jc w:val="both"/>
        <w:rPr>
          <w:rFonts w:ascii="游ゴシック" w:eastAsia="游ゴシック" w:hAnsi="游ゴシック"/>
          <w:sz w:val="21"/>
          <w:szCs w:val="21"/>
        </w:rPr>
      </w:pPr>
    </w:p>
    <w:p w14:paraId="7CA2A648" w14:textId="77777777" w:rsidR="002271F4" w:rsidRDefault="002271F4" w:rsidP="007A3EF4">
      <w:pPr>
        <w:rPr>
          <w:rFonts w:ascii="游ゴシック" w:eastAsia="游ゴシック" w:hAnsi="游ゴシック"/>
          <w:szCs w:val="21"/>
        </w:rPr>
        <w:sectPr w:rsidR="002271F4" w:rsidSect="007A3EF4">
          <w:pgSz w:w="11906" w:h="16838"/>
          <w:pgMar w:top="720" w:right="720" w:bottom="720" w:left="720" w:header="851" w:footer="992" w:gutter="0"/>
          <w:cols w:space="425"/>
          <w:docGrid w:type="lines" w:linePitch="360"/>
        </w:sectPr>
      </w:pPr>
    </w:p>
    <w:p w14:paraId="252AD94B" w14:textId="77777777" w:rsidR="007A3EF4" w:rsidRDefault="007A3EF4" w:rsidP="002271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DD7057" w:rsidRPr="002C0852" w14:paraId="170A2DA0" w14:textId="77777777" w:rsidTr="002271F4">
        <w:trPr>
          <w:trHeight w:val="794"/>
        </w:trPr>
        <w:tc>
          <w:tcPr>
            <w:tcW w:w="10488" w:type="dxa"/>
            <w:vAlign w:val="center"/>
          </w:tcPr>
          <w:p w14:paraId="0D8088BB" w14:textId="60B2FC6E" w:rsidR="00DD7057" w:rsidRPr="002C0852" w:rsidRDefault="00DD7057"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第５号様式（その3）</w:t>
            </w:r>
            <w:r w:rsidRPr="002C0852">
              <w:rPr>
                <w:rFonts w:ascii="游ゴシック" w:eastAsia="游ゴシック" w:hAnsi="游ゴシック" w:hint="eastAsia"/>
                <w:sz w:val="28"/>
                <w:szCs w:val="28"/>
              </w:rPr>
              <w:t xml:space="preserve">　</w:t>
            </w:r>
            <w:r w:rsidRPr="00DD7057">
              <w:rPr>
                <w:rFonts w:ascii="游ゴシック" w:eastAsia="游ゴシック" w:hAnsi="游ゴシック" w:hint="eastAsia"/>
                <w:sz w:val="28"/>
                <w:szCs w:val="28"/>
              </w:rPr>
              <w:t>調査業務</w:t>
            </w:r>
          </w:p>
        </w:tc>
      </w:tr>
      <w:tr w:rsidR="00DD7057" w:rsidRPr="002C0852" w14:paraId="189FB97F" w14:textId="77777777" w:rsidTr="002271F4">
        <w:trPr>
          <w:trHeight w:val="850"/>
        </w:trPr>
        <w:tc>
          <w:tcPr>
            <w:tcW w:w="10488" w:type="dxa"/>
            <w:vAlign w:val="center"/>
          </w:tcPr>
          <w:p w14:paraId="7C8515BC" w14:textId="64BE3AF4" w:rsidR="00DD7057" w:rsidRPr="002C0852" w:rsidRDefault="00DD7057" w:rsidP="002271F4">
            <w:pPr>
              <w:ind w:hanging="1"/>
              <w:rPr>
                <w:rFonts w:ascii="游ゴシック" w:eastAsia="游ゴシック" w:hAnsi="游ゴシック"/>
              </w:rPr>
            </w:pPr>
            <w:r w:rsidRPr="002C0852">
              <w:rPr>
                <w:rFonts w:ascii="游ゴシック" w:eastAsia="游ゴシック" w:hAnsi="游ゴシック" w:hint="eastAsia"/>
              </w:rPr>
              <w:t xml:space="preserve">　</w:t>
            </w:r>
            <w:r w:rsidR="00294D5F" w:rsidRPr="00294D5F">
              <w:rPr>
                <w:rFonts w:ascii="游ゴシック" w:eastAsia="游ゴシック" w:hAnsi="游ゴシック" w:hint="eastAsia"/>
              </w:rPr>
              <w:t>現地調査、電力契約の照合、独立柱・中間柱の点検等について、具体的な</w:t>
            </w:r>
            <w:r w:rsidR="00294D5F">
              <w:rPr>
                <w:rFonts w:ascii="游ゴシック" w:eastAsia="游ゴシック" w:hAnsi="游ゴシック" w:hint="eastAsia"/>
              </w:rPr>
              <w:t>体制や手法について記載してください。</w:t>
            </w:r>
          </w:p>
        </w:tc>
      </w:tr>
      <w:tr w:rsidR="00DD7057" w:rsidRPr="002C0852" w14:paraId="3246364B" w14:textId="77777777" w:rsidTr="002271F4">
        <w:trPr>
          <w:trHeight w:val="11339"/>
        </w:trPr>
        <w:tc>
          <w:tcPr>
            <w:tcW w:w="10488" w:type="dxa"/>
          </w:tcPr>
          <w:p w14:paraId="293A07B3" w14:textId="77777777" w:rsidR="00DD7057" w:rsidRPr="002271F4" w:rsidRDefault="00DD7057" w:rsidP="002271F4">
            <w:pPr>
              <w:rPr>
                <w:rFonts w:ascii="游ゴシック" w:eastAsia="游ゴシック" w:hAnsi="游ゴシック"/>
                <w:sz w:val="24"/>
                <w:szCs w:val="28"/>
              </w:rPr>
            </w:pPr>
          </w:p>
        </w:tc>
      </w:tr>
    </w:tbl>
    <w:p w14:paraId="2E0E9B2C" w14:textId="570C9900" w:rsidR="008E340C" w:rsidRPr="002C0852" w:rsidRDefault="008E340C" w:rsidP="002271F4">
      <w:pPr>
        <w:widowControl/>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3B1FDBAD" w14:textId="584415B3" w:rsidR="007A3EF4" w:rsidRDefault="008E340C" w:rsidP="002271F4">
      <w:pPr>
        <w:pStyle w:val="Default"/>
        <w:ind w:left="210" w:hangingChars="100" w:hanging="210"/>
        <w:jc w:val="both"/>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w:t>
      </w:r>
      <w:r w:rsidR="00340279">
        <w:rPr>
          <w:rFonts w:ascii="游ゴシック" w:eastAsia="游ゴシック" w:hAnsi="游ゴシック" w:hint="eastAsia"/>
          <w:sz w:val="21"/>
          <w:szCs w:val="21"/>
        </w:rPr>
        <w:t>に</w:t>
      </w:r>
      <w:r w:rsidRPr="002C0852">
        <w:rPr>
          <w:rFonts w:ascii="游ゴシック" w:eastAsia="游ゴシック" w:hAnsi="游ゴシック"/>
          <w:sz w:val="21"/>
          <w:szCs w:val="21"/>
        </w:rPr>
        <w:t>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w:t>
      </w:r>
      <w:r w:rsidR="00340279">
        <w:rPr>
          <w:rFonts w:ascii="游ゴシック" w:eastAsia="游ゴシック" w:hAnsi="游ゴシック" w:hint="eastAsia"/>
          <w:sz w:val="21"/>
          <w:szCs w:val="21"/>
        </w:rPr>
        <w:t>上</w:t>
      </w:r>
      <w:r w:rsidRPr="002C0852">
        <w:rPr>
          <w:rFonts w:ascii="游ゴシック" w:eastAsia="游ゴシック" w:hAnsi="游ゴシック"/>
          <w:sz w:val="21"/>
          <w:szCs w:val="21"/>
        </w:rPr>
        <w:t>で、資料名やページ数等を明示し、参照箇所を特定できるようにしてください。</w:t>
      </w:r>
    </w:p>
    <w:p w14:paraId="1B4E676F" w14:textId="77777777" w:rsidR="002271F4" w:rsidRDefault="002271F4" w:rsidP="002271F4">
      <w:pPr>
        <w:pStyle w:val="Default"/>
        <w:ind w:left="210" w:hangingChars="100" w:hanging="210"/>
        <w:jc w:val="both"/>
        <w:rPr>
          <w:rFonts w:ascii="游ゴシック" w:eastAsia="游ゴシック" w:hAnsi="游ゴシック"/>
          <w:sz w:val="21"/>
          <w:szCs w:val="21"/>
        </w:rPr>
      </w:pPr>
    </w:p>
    <w:p w14:paraId="5EF3538C" w14:textId="77777777" w:rsidR="002271F4" w:rsidRDefault="002271F4" w:rsidP="002271F4">
      <w:pPr>
        <w:pStyle w:val="Default"/>
        <w:ind w:left="210" w:hangingChars="100" w:hanging="210"/>
        <w:jc w:val="both"/>
        <w:rPr>
          <w:rFonts w:ascii="游ゴシック" w:eastAsia="游ゴシック" w:hAnsi="游ゴシック"/>
          <w:sz w:val="21"/>
          <w:szCs w:val="21"/>
        </w:rPr>
        <w:sectPr w:rsidR="002271F4" w:rsidSect="007A3EF4">
          <w:pgSz w:w="11906" w:h="16838"/>
          <w:pgMar w:top="720" w:right="720" w:bottom="720" w:left="720" w:header="851" w:footer="992" w:gutter="0"/>
          <w:cols w:space="425"/>
          <w:docGrid w:type="lines" w:linePitch="360"/>
        </w:sectPr>
      </w:pPr>
    </w:p>
    <w:p w14:paraId="7EDF7E0A" w14:textId="77777777" w:rsidR="002271F4" w:rsidRPr="002271F4" w:rsidRDefault="002271F4" w:rsidP="002271F4">
      <w:pPr>
        <w:pStyle w:val="Default"/>
        <w:ind w:left="210" w:hangingChars="100" w:hanging="210"/>
        <w:jc w:val="both"/>
        <w:rPr>
          <w:rFonts w:ascii="游ゴシック" w:eastAsia="游ゴシック" w:hAnsi="游ゴシック"/>
          <w:sz w:val="21"/>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2C0852" w14:paraId="3B4E412E" w14:textId="77777777" w:rsidTr="002271F4">
        <w:trPr>
          <w:trHeight w:val="850"/>
        </w:trPr>
        <w:tc>
          <w:tcPr>
            <w:tcW w:w="10488" w:type="dxa"/>
            <w:vAlign w:val="center"/>
          </w:tcPr>
          <w:p w14:paraId="6B190E80" w14:textId="5387A759" w:rsidR="007A3EF4" w:rsidRPr="002C0852" w:rsidRDefault="00F71F2A"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w:t>
            </w:r>
            <w:r w:rsidR="00DD7057">
              <w:rPr>
                <w:rFonts w:ascii="游ゴシック" w:eastAsia="游ゴシック" w:hAnsi="游ゴシック" w:hint="eastAsia"/>
                <w:sz w:val="28"/>
                <w:szCs w:val="28"/>
              </w:rPr>
              <w:t>4</w:t>
            </w:r>
            <w:r>
              <w:rPr>
                <w:rFonts w:ascii="游ゴシック" w:eastAsia="游ゴシック" w:hAnsi="游ゴシック" w:hint="eastAsia"/>
                <w:sz w:val="28"/>
                <w:szCs w:val="28"/>
              </w:rPr>
              <w:t>）</w:t>
            </w:r>
            <w:r w:rsidR="00840E77" w:rsidRPr="00840E77">
              <w:rPr>
                <w:rFonts w:ascii="游ゴシック" w:eastAsia="游ゴシック" w:hAnsi="游ゴシック" w:hint="eastAsia"/>
                <w:sz w:val="28"/>
                <w:szCs w:val="28"/>
              </w:rPr>
              <w:t>防犯灯管理システム</w:t>
            </w:r>
          </w:p>
        </w:tc>
      </w:tr>
      <w:tr w:rsidR="007A3EF4" w:rsidRPr="002C0852" w14:paraId="365FF157" w14:textId="77777777" w:rsidTr="002271F4">
        <w:trPr>
          <w:trHeight w:val="567"/>
        </w:trPr>
        <w:tc>
          <w:tcPr>
            <w:tcW w:w="10488" w:type="dxa"/>
            <w:vAlign w:val="center"/>
          </w:tcPr>
          <w:p w14:paraId="44276524" w14:textId="1FF39353" w:rsidR="007A3EF4" w:rsidRPr="002C0852" w:rsidRDefault="007A3EF4" w:rsidP="002271F4">
            <w:pPr>
              <w:ind w:hanging="1"/>
              <w:rPr>
                <w:rFonts w:ascii="游ゴシック" w:eastAsia="游ゴシック" w:hAnsi="游ゴシック"/>
              </w:rPr>
            </w:pPr>
            <w:r w:rsidRPr="002C0852">
              <w:rPr>
                <w:rFonts w:ascii="游ゴシック" w:eastAsia="游ゴシック" w:hAnsi="游ゴシック" w:hint="eastAsia"/>
              </w:rPr>
              <w:t xml:space="preserve">　</w:t>
            </w:r>
            <w:r w:rsidR="00B65D93">
              <w:rPr>
                <w:rFonts w:ascii="游ゴシック" w:eastAsia="游ゴシック" w:hAnsi="游ゴシック" w:hint="eastAsia"/>
              </w:rPr>
              <w:t>導入する防犯灯管理システムの内容や操作性、運用方法について、具体的に記載してください。データの出力、取込機能</w:t>
            </w:r>
            <w:r w:rsidR="0035616D">
              <w:rPr>
                <w:rFonts w:ascii="游ゴシック" w:eastAsia="游ゴシック" w:hAnsi="游ゴシック" w:hint="eastAsia"/>
              </w:rPr>
              <w:t>について</w:t>
            </w:r>
            <w:r w:rsidR="00B65D93">
              <w:rPr>
                <w:rFonts w:ascii="游ゴシック" w:eastAsia="游ゴシック" w:hAnsi="游ゴシック" w:hint="eastAsia"/>
              </w:rPr>
              <w:t>は、機能詳細</w:t>
            </w:r>
            <w:r w:rsidR="0035616D">
              <w:rPr>
                <w:rFonts w:ascii="游ゴシック" w:eastAsia="游ゴシック" w:hAnsi="游ゴシック" w:hint="eastAsia"/>
              </w:rPr>
              <w:t>を</w:t>
            </w:r>
            <w:r w:rsidR="00B65D93">
              <w:rPr>
                <w:rFonts w:ascii="游ゴシック" w:eastAsia="游ゴシック" w:hAnsi="游ゴシック" w:hint="eastAsia"/>
              </w:rPr>
              <w:t>あわせて記載してください。</w:t>
            </w:r>
          </w:p>
        </w:tc>
      </w:tr>
      <w:tr w:rsidR="007A3EF4" w:rsidRPr="002C0852" w14:paraId="3EFFB82B" w14:textId="77777777" w:rsidTr="002271F4">
        <w:trPr>
          <w:trHeight w:val="11339"/>
        </w:trPr>
        <w:tc>
          <w:tcPr>
            <w:tcW w:w="10488" w:type="dxa"/>
          </w:tcPr>
          <w:p w14:paraId="0AFA4A44" w14:textId="77777777" w:rsidR="007A3EF4" w:rsidRPr="002271F4" w:rsidRDefault="007A3EF4" w:rsidP="002271F4">
            <w:pPr>
              <w:rPr>
                <w:rFonts w:ascii="游ゴシック" w:eastAsia="游ゴシック" w:hAnsi="游ゴシック"/>
                <w:sz w:val="24"/>
                <w:szCs w:val="28"/>
              </w:rPr>
            </w:pPr>
          </w:p>
        </w:tc>
      </w:tr>
    </w:tbl>
    <w:p w14:paraId="5AE37A80" w14:textId="77777777" w:rsidR="007A3EF4" w:rsidRPr="002C0852" w:rsidRDefault="007A3EF4" w:rsidP="002271F4">
      <w:pPr>
        <w:widowControl/>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63DF583E" w14:textId="6EC5895E" w:rsidR="007A3EF4" w:rsidRPr="002C0852" w:rsidRDefault="007A3EF4" w:rsidP="002271F4">
      <w:pPr>
        <w:pStyle w:val="Default"/>
        <w:ind w:left="210" w:hangingChars="100" w:hanging="210"/>
        <w:jc w:val="both"/>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w:t>
      </w:r>
      <w:r w:rsidR="002271F4">
        <w:rPr>
          <w:rFonts w:ascii="游ゴシック" w:eastAsia="游ゴシック" w:hAnsi="游ゴシック" w:hint="eastAsia"/>
          <w:sz w:val="21"/>
          <w:szCs w:val="21"/>
        </w:rPr>
        <w:t>に</w:t>
      </w:r>
      <w:r w:rsidRPr="002C0852">
        <w:rPr>
          <w:rFonts w:ascii="游ゴシック" w:eastAsia="游ゴシック" w:hAnsi="游ゴシック"/>
          <w:sz w:val="21"/>
          <w:szCs w:val="21"/>
        </w:rPr>
        <w:t>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w:t>
      </w:r>
      <w:r w:rsidR="002271F4">
        <w:rPr>
          <w:rFonts w:ascii="游ゴシック" w:eastAsia="游ゴシック" w:hAnsi="游ゴシック" w:hint="eastAsia"/>
          <w:sz w:val="21"/>
          <w:szCs w:val="21"/>
        </w:rPr>
        <w:t>上</w:t>
      </w:r>
      <w:r w:rsidRPr="002C0852">
        <w:rPr>
          <w:rFonts w:ascii="游ゴシック" w:eastAsia="游ゴシック" w:hAnsi="游ゴシック"/>
          <w:sz w:val="21"/>
          <w:szCs w:val="21"/>
        </w:rPr>
        <w:t>で、資料名やページ数等を明示し、参照箇所を特定できるようにしてください。</w:t>
      </w:r>
    </w:p>
    <w:p w14:paraId="56D9C370" w14:textId="77777777" w:rsidR="007A3EF4" w:rsidRPr="002C0852" w:rsidRDefault="007A3EF4" w:rsidP="002271F4">
      <w:pPr>
        <w:rPr>
          <w:rFonts w:ascii="游ゴシック" w:eastAsia="游ゴシック" w:hAnsi="游ゴシック"/>
          <w:szCs w:val="21"/>
        </w:rPr>
      </w:pPr>
    </w:p>
    <w:p w14:paraId="593B84B5" w14:textId="77777777" w:rsidR="002271F4" w:rsidRDefault="002271F4" w:rsidP="002271F4">
      <w:pPr>
        <w:rPr>
          <w:rFonts w:ascii="游ゴシック" w:eastAsia="游ゴシック" w:hAnsi="游ゴシック"/>
          <w:szCs w:val="21"/>
        </w:rPr>
        <w:sectPr w:rsidR="002271F4" w:rsidSect="007A3EF4">
          <w:pgSz w:w="11906" w:h="16838"/>
          <w:pgMar w:top="720" w:right="720" w:bottom="720" w:left="720" w:header="851" w:footer="992" w:gutter="0"/>
          <w:cols w:space="425"/>
          <w:docGrid w:type="lines" w:linePitch="360"/>
        </w:sectPr>
      </w:pPr>
    </w:p>
    <w:p w14:paraId="167D4824" w14:textId="77777777" w:rsidR="007A3EF4" w:rsidRPr="002C0852" w:rsidRDefault="007A3EF4" w:rsidP="002271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2C0852" w14:paraId="1BF104B5" w14:textId="77777777" w:rsidTr="002271F4">
        <w:trPr>
          <w:trHeight w:val="850"/>
        </w:trPr>
        <w:tc>
          <w:tcPr>
            <w:tcW w:w="10488" w:type="dxa"/>
            <w:vAlign w:val="center"/>
          </w:tcPr>
          <w:p w14:paraId="073BCB40" w14:textId="3C5E0C7A" w:rsidR="007A3EF4" w:rsidRPr="002C0852" w:rsidRDefault="00F71F2A"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w:t>
            </w:r>
            <w:r w:rsidR="00221378">
              <w:rPr>
                <w:rFonts w:ascii="游ゴシック" w:eastAsia="游ゴシック" w:hAnsi="游ゴシック" w:hint="eastAsia"/>
                <w:sz w:val="28"/>
                <w:szCs w:val="28"/>
              </w:rPr>
              <w:t>5</w:t>
            </w:r>
            <w:r>
              <w:rPr>
                <w:rFonts w:ascii="游ゴシック" w:eastAsia="游ゴシック" w:hAnsi="游ゴシック" w:hint="eastAsia"/>
                <w:sz w:val="28"/>
                <w:szCs w:val="28"/>
              </w:rPr>
              <w:t>）</w:t>
            </w:r>
            <w:r w:rsidR="007A3EF4" w:rsidRPr="002C0852">
              <w:rPr>
                <w:rFonts w:ascii="游ゴシック" w:eastAsia="游ゴシック" w:hAnsi="游ゴシック" w:hint="eastAsia"/>
                <w:sz w:val="28"/>
                <w:szCs w:val="28"/>
              </w:rPr>
              <w:t xml:space="preserve">　</w:t>
            </w:r>
            <w:r w:rsidR="00840E77" w:rsidRPr="00840E77">
              <w:rPr>
                <w:rFonts w:ascii="游ゴシック" w:eastAsia="游ゴシック" w:hAnsi="游ゴシック" w:hint="eastAsia"/>
                <w:sz w:val="28"/>
                <w:szCs w:val="28"/>
              </w:rPr>
              <w:t>防犯灯配置案</w:t>
            </w:r>
          </w:p>
        </w:tc>
      </w:tr>
      <w:tr w:rsidR="007A3EF4" w:rsidRPr="002C0852" w14:paraId="419BCB3D" w14:textId="77777777" w:rsidTr="002271F4">
        <w:trPr>
          <w:trHeight w:val="567"/>
        </w:trPr>
        <w:tc>
          <w:tcPr>
            <w:tcW w:w="10488" w:type="dxa"/>
            <w:vAlign w:val="center"/>
          </w:tcPr>
          <w:p w14:paraId="084E5EE9" w14:textId="36511681" w:rsidR="007A3EF4" w:rsidRPr="002C0852" w:rsidRDefault="00DD7057" w:rsidP="00340279">
            <w:pPr>
              <w:ind w:firstLineChars="100" w:firstLine="210"/>
              <w:rPr>
                <w:rFonts w:ascii="游ゴシック" w:eastAsia="游ゴシック" w:hAnsi="游ゴシック"/>
              </w:rPr>
            </w:pPr>
            <w:r w:rsidRPr="00DD7057">
              <w:rPr>
                <w:rFonts w:ascii="游ゴシック" w:eastAsia="游ゴシック" w:hAnsi="游ゴシック" w:hint="eastAsia"/>
              </w:rPr>
              <w:t>実効性の高い防犯灯配置案を提案できる体制</w:t>
            </w:r>
            <w:r>
              <w:rPr>
                <w:rFonts w:ascii="游ゴシック" w:eastAsia="游ゴシック" w:hAnsi="游ゴシック" w:hint="eastAsia"/>
              </w:rPr>
              <w:t>と手法について記載してください。</w:t>
            </w:r>
          </w:p>
        </w:tc>
      </w:tr>
      <w:tr w:rsidR="007A3EF4" w:rsidRPr="002C0852" w14:paraId="646B24C8" w14:textId="77777777" w:rsidTr="002271F4">
        <w:trPr>
          <w:trHeight w:val="11339"/>
        </w:trPr>
        <w:tc>
          <w:tcPr>
            <w:tcW w:w="10488" w:type="dxa"/>
          </w:tcPr>
          <w:p w14:paraId="0AAE8684" w14:textId="77777777" w:rsidR="007A3EF4" w:rsidRPr="002271F4" w:rsidRDefault="007A3EF4" w:rsidP="002271F4">
            <w:pPr>
              <w:rPr>
                <w:rFonts w:ascii="游ゴシック" w:eastAsia="游ゴシック" w:hAnsi="游ゴシック"/>
                <w:sz w:val="24"/>
                <w:szCs w:val="28"/>
              </w:rPr>
            </w:pPr>
          </w:p>
        </w:tc>
      </w:tr>
    </w:tbl>
    <w:p w14:paraId="490F75BB" w14:textId="77777777" w:rsidR="007A3EF4" w:rsidRPr="002C0852" w:rsidRDefault="007A3EF4" w:rsidP="002271F4">
      <w:pPr>
        <w:widowControl/>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71245AC7" w14:textId="7C64D1B9" w:rsidR="007A3EF4" w:rsidRPr="002C0852" w:rsidRDefault="007A3EF4" w:rsidP="002271F4">
      <w:pPr>
        <w:pStyle w:val="Default"/>
        <w:ind w:left="210" w:hangingChars="100" w:hanging="210"/>
        <w:jc w:val="both"/>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w:t>
      </w:r>
      <w:r w:rsidR="002271F4">
        <w:rPr>
          <w:rFonts w:ascii="游ゴシック" w:eastAsia="游ゴシック" w:hAnsi="游ゴシック" w:hint="eastAsia"/>
          <w:sz w:val="21"/>
          <w:szCs w:val="21"/>
        </w:rPr>
        <w:t>に</w:t>
      </w:r>
      <w:r w:rsidRPr="002C0852">
        <w:rPr>
          <w:rFonts w:ascii="游ゴシック" w:eastAsia="游ゴシック" w:hAnsi="游ゴシック"/>
          <w:sz w:val="21"/>
          <w:szCs w:val="21"/>
        </w:rPr>
        <w:t>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w:t>
      </w:r>
      <w:r w:rsidR="002271F4">
        <w:rPr>
          <w:rFonts w:ascii="游ゴシック" w:eastAsia="游ゴシック" w:hAnsi="游ゴシック" w:hint="eastAsia"/>
          <w:sz w:val="21"/>
          <w:szCs w:val="21"/>
        </w:rPr>
        <w:t>上</w:t>
      </w:r>
      <w:r w:rsidRPr="002C0852">
        <w:rPr>
          <w:rFonts w:ascii="游ゴシック" w:eastAsia="游ゴシック" w:hAnsi="游ゴシック"/>
          <w:sz w:val="21"/>
          <w:szCs w:val="21"/>
        </w:rPr>
        <w:t>で、資料名やページ数等を明示し、参照箇所を特定できるようにしてください。</w:t>
      </w:r>
    </w:p>
    <w:p w14:paraId="771645AD" w14:textId="77777777" w:rsidR="007A3EF4" w:rsidRDefault="007A3EF4" w:rsidP="002271F4">
      <w:pPr>
        <w:rPr>
          <w:rFonts w:ascii="游ゴシック" w:eastAsia="游ゴシック" w:hAnsi="游ゴシック"/>
          <w:szCs w:val="21"/>
        </w:rPr>
      </w:pPr>
    </w:p>
    <w:p w14:paraId="7EB0212E" w14:textId="77777777" w:rsidR="002271F4" w:rsidRDefault="002271F4" w:rsidP="002271F4">
      <w:pPr>
        <w:rPr>
          <w:rFonts w:ascii="游ゴシック" w:eastAsia="游ゴシック" w:hAnsi="游ゴシック"/>
          <w:szCs w:val="21"/>
        </w:rPr>
        <w:sectPr w:rsidR="002271F4" w:rsidSect="007A3EF4">
          <w:pgSz w:w="11906" w:h="16838"/>
          <w:pgMar w:top="720" w:right="720" w:bottom="720" w:left="720" w:header="851" w:footer="992" w:gutter="0"/>
          <w:cols w:space="425"/>
          <w:docGrid w:type="lines" w:linePitch="360"/>
        </w:sectPr>
      </w:pPr>
    </w:p>
    <w:p w14:paraId="1E559796" w14:textId="77777777" w:rsidR="00C17EDB" w:rsidRPr="002C0852" w:rsidRDefault="00C17EDB" w:rsidP="002271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2C0852" w14:paraId="116F7179" w14:textId="77777777" w:rsidTr="002271F4">
        <w:trPr>
          <w:trHeight w:val="850"/>
        </w:trPr>
        <w:tc>
          <w:tcPr>
            <w:tcW w:w="10488" w:type="dxa"/>
            <w:vAlign w:val="center"/>
          </w:tcPr>
          <w:p w14:paraId="59579EAE" w14:textId="10F68754" w:rsidR="007A3EF4" w:rsidRPr="002C0852" w:rsidRDefault="00F71F2A"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w:t>
            </w:r>
            <w:r w:rsidR="00221378">
              <w:rPr>
                <w:rFonts w:ascii="游ゴシック" w:eastAsia="游ゴシック" w:hAnsi="游ゴシック" w:hint="eastAsia"/>
                <w:sz w:val="28"/>
                <w:szCs w:val="28"/>
              </w:rPr>
              <w:t>6</w:t>
            </w:r>
            <w:r>
              <w:rPr>
                <w:rFonts w:ascii="游ゴシック" w:eastAsia="游ゴシック" w:hAnsi="游ゴシック" w:hint="eastAsia"/>
                <w:sz w:val="28"/>
                <w:szCs w:val="28"/>
              </w:rPr>
              <w:t>）</w:t>
            </w:r>
            <w:r w:rsidR="007A3EF4" w:rsidRPr="002C0852">
              <w:rPr>
                <w:rFonts w:ascii="游ゴシック" w:eastAsia="游ゴシック" w:hAnsi="游ゴシック" w:hint="eastAsia"/>
                <w:sz w:val="28"/>
                <w:szCs w:val="28"/>
              </w:rPr>
              <w:t xml:space="preserve">　</w:t>
            </w:r>
            <w:r w:rsidR="00840E77" w:rsidRPr="00840E77">
              <w:rPr>
                <w:rFonts w:ascii="游ゴシック" w:eastAsia="游ゴシック" w:hAnsi="游ゴシック" w:hint="eastAsia"/>
                <w:sz w:val="28"/>
                <w:szCs w:val="28"/>
              </w:rPr>
              <w:t>防犯灯移管意思決定支援</w:t>
            </w:r>
          </w:p>
        </w:tc>
      </w:tr>
      <w:tr w:rsidR="007A3EF4" w:rsidRPr="002C0852" w14:paraId="51EC4AB0" w14:textId="77777777" w:rsidTr="002271F4">
        <w:trPr>
          <w:trHeight w:val="567"/>
        </w:trPr>
        <w:tc>
          <w:tcPr>
            <w:tcW w:w="10488" w:type="dxa"/>
            <w:vAlign w:val="center"/>
          </w:tcPr>
          <w:p w14:paraId="7B60F6E3" w14:textId="6EABAC73" w:rsidR="007A3EF4" w:rsidRPr="002C0852" w:rsidRDefault="00DD7057" w:rsidP="002271F4">
            <w:pPr>
              <w:ind w:firstLineChars="100" w:firstLine="210"/>
              <w:rPr>
                <w:rFonts w:ascii="游ゴシック" w:eastAsia="游ゴシック" w:hAnsi="游ゴシック"/>
              </w:rPr>
            </w:pPr>
            <w:r w:rsidRPr="00DD7057">
              <w:rPr>
                <w:rFonts w:ascii="游ゴシック" w:eastAsia="游ゴシック" w:hAnsi="游ゴシック" w:hint="eastAsia"/>
              </w:rPr>
              <w:t>町会等が防犯灯移管の可否を適切に判断できるよう支援体制</w:t>
            </w:r>
            <w:r>
              <w:rPr>
                <w:rFonts w:ascii="游ゴシック" w:eastAsia="游ゴシック" w:hAnsi="游ゴシック" w:hint="eastAsia"/>
              </w:rPr>
              <w:t>や手法について記載してください。</w:t>
            </w:r>
          </w:p>
        </w:tc>
      </w:tr>
      <w:tr w:rsidR="007A3EF4" w:rsidRPr="002C0852" w14:paraId="7DC000E7" w14:textId="77777777" w:rsidTr="002271F4">
        <w:trPr>
          <w:trHeight w:val="11339"/>
        </w:trPr>
        <w:tc>
          <w:tcPr>
            <w:tcW w:w="10488" w:type="dxa"/>
          </w:tcPr>
          <w:p w14:paraId="103FE1A4" w14:textId="77777777" w:rsidR="007A3EF4" w:rsidRPr="002271F4" w:rsidRDefault="007A3EF4" w:rsidP="002271F4">
            <w:pPr>
              <w:rPr>
                <w:rFonts w:ascii="游ゴシック" w:eastAsia="游ゴシック" w:hAnsi="游ゴシック"/>
                <w:sz w:val="24"/>
                <w:szCs w:val="28"/>
              </w:rPr>
            </w:pPr>
          </w:p>
        </w:tc>
      </w:tr>
    </w:tbl>
    <w:p w14:paraId="7EF8FD5F" w14:textId="77777777" w:rsidR="007A3EF4" w:rsidRPr="002C0852" w:rsidRDefault="007A3EF4" w:rsidP="002271F4">
      <w:pPr>
        <w:widowControl/>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311D1B86" w14:textId="3D991673" w:rsidR="007A3EF4" w:rsidRPr="002C0852" w:rsidRDefault="007A3EF4" w:rsidP="002271F4">
      <w:pPr>
        <w:pStyle w:val="Default"/>
        <w:ind w:left="210" w:hangingChars="100" w:hanging="210"/>
        <w:jc w:val="both"/>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w:t>
      </w:r>
      <w:r w:rsidR="002271F4">
        <w:rPr>
          <w:rFonts w:ascii="游ゴシック" w:eastAsia="游ゴシック" w:hAnsi="游ゴシック" w:hint="eastAsia"/>
          <w:sz w:val="21"/>
          <w:szCs w:val="21"/>
        </w:rPr>
        <w:t>に</w:t>
      </w:r>
      <w:r w:rsidRPr="002C0852">
        <w:rPr>
          <w:rFonts w:ascii="游ゴシック" w:eastAsia="游ゴシック" w:hAnsi="游ゴシック"/>
          <w:sz w:val="21"/>
          <w:szCs w:val="21"/>
        </w:rPr>
        <w:t>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w:t>
      </w:r>
      <w:r w:rsidR="002271F4">
        <w:rPr>
          <w:rFonts w:ascii="游ゴシック" w:eastAsia="游ゴシック" w:hAnsi="游ゴシック" w:hint="eastAsia"/>
          <w:sz w:val="21"/>
          <w:szCs w:val="21"/>
        </w:rPr>
        <w:t>上</w:t>
      </w:r>
      <w:r w:rsidRPr="002C0852">
        <w:rPr>
          <w:rFonts w:ascii="游ゴシック" w:eastAsia="游ゴシック" w:hAnsi="游ゴシック"/>
          <w:sz w:val="21"/>
          <w:szCs w:val="21"/>
        </w:rPr>
        <w:t>で、資料名やページ数等を明示し、参照箇所を特定できるようにしてください。</w:t>
      </w:r>
    </w:p>
    <w:p w14:paraId="22D96DB9" w14:textId="77777777" w:rsidR="007A3EF4" w:rsidRPr="002C0852" w:rsidRDefault="007A3EF4" w:rsidP="002271F4">
      <w:pPr>
        <w:rPr>
          <w:rFonts w:ascii="游ゴシック" w:eastAsia="游ゴシック" w:hAnsi="游ゴシック"/>
          <w:szCs w:val="21"/>
        </w:rPr>
      </w:pPr>
    </w:p>
    <w:p w14:paraId="34FF13D8" w14:textId="77777777" w:rsidR="002271F4" w:rsidRDefault="002271F4" w:rsidP="002271F4">
      <w:pPr>
        <w:rPr>
          <w:rFonts w:ascii="游ゴシック" w:eastAsia="游ゴシック" w:hAnsi="游ゴシック"/>
          <w:szCs w:val="21"/>
        </w:rPr>
        <w:sectPr w:rsidR="002271F4" w:rsidSect="007A3EF4">
          <w:pgSz w:w="11906" w:h="16838"/>
          <w:pgMar w:top="720" w:right="720" w:bottom="720" w:left="720" w:header="851" w:footer="992" w:gutter="0"/>
          <w:cols w:space="425"/>
          <w:docGrid w:type="lines" w:linePitch="360"/>
        </w:sectPr>
      </w:pPr>
    </w:p>
    <w:p w14:paraId="023D15B6" w14:textId="77777777" w:rsidR="007A3EF4" w:rsidRPr="002C0852" w:rsidRDefault="007A3EF4" w:rsidP="007A3E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2C0852" w14:paraId="23224E7B" w14:textId="77777777" w:rsidTr="002271F4">
        <w:trPr>
          <w:trHeight w:val="855"/>
        </w:trPr>
        <w:tc>
          <w:tcPr>
            <w:tcW w:w="10488" w:type="dxa"/>
            <w:vAlign w:val="center"/>
          </w:tcPr>
          <w:p w14:paraId="728CEB0D" w14:textId="7E93FAFB" w:rsidR="007A3EF4" w:rsidRPr="002C0852" w:rsidRDefault="00F71F2A"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w:t>
            </w:r>
            <w:r w:rsidR="00221378">
              <w:rPr>
                <w:rFonts w:ascii="游ゴシック" w:eastAsia="游ゴシック" w:hAnsi="游ゴシック" w:hint="eastAsia"/>
                <w:sz w:val="28"/>
                <w:szCs w:val="28"/>
              </w:rPr>
              <w:t>7</w:t>
            </w:r>
            <w:r>
              <w:rPr>
                <w:rFonts w:ascii="游ゴシック" w:eastAsia="游ゴシック" w:hAnsi="游ゴシック" w:hint="eastAsia"/>
                <w:sz w:val="28"/>
                <w:szCs w:val="28"/>
              </w:rPr>
              <w:t>）</w:t>
            </w:r>
            <w:r w:rsidR="00840E77" w:rsidRPr="00840E77">
              <w:rPr>
                <w:rFonts w:ascii="游ゴシック" w:eastAsia="游ゴシック" w:hAnsi="游ゴシック" w:hint="eastAsia"/>
                <w:sz w:val="28"/>
                <w:szCs w:val="28"/>
              </w:rPr>
              <w:t>灯具交換工事</w:t>
            </w:r>
          </w:p>
        </w:tc>
      </w:tr>
      <w:tr w:rsidR="007A3EF4" w:rsidRPr="002C0852" w14:paraId="3271B1DB" w14:textId="77777777" w:rsidTr="002271F4">
        <w:trPr>
          <w:trHeight w:val="850"/>
        </w:trPr>
        <w:tc>
          <w:tcPr>
            <w:tcW w:w="10488" w:type="dxa"/>
            <w:vAlign w:val="center"/>
          </w:tcPr>
          <w:p w14:paraId="762988CA" w14:textId="75F32541" w:rsidR="007A3EF4" w:rsidRPr="002C0852" w:rsidRDefault="007A3EF4" w:rsidP="002271F4">
            <w:pPr>
              <w:ind w:hanging="1"/>
              <w:rPr>
                <w:rFonts w:ascii="游ゴシック" w:eastAsia="游ゴシック" w:hAnsi="游ゴシック"/>
              </w:rPr>
            </w:pPr>
            <w:r w:rsidRPr="002C0852">
              <w:rPr>
                <w:rFonts w:ascii="游ゴシック" w:eastAsia="游ゴシック" w:hAnsi="游ゴシック" w:hint="eastAsia"/>
              </w:rPr>
              <w:t xml:space="preserve">　</w:t>
            </w:r>
            <w:r w:rsidR="00DD7057">
              <w:rPr>
                <w:rFonts w:ascii="游ゴシック" w:eastAsia="游ゴシック" w:hAnsi="游ゴシック" w:hint="eastAsia"/>
              </w:rPr>
              <w:t>施工計画、既存灯の適切な処分、工事中の周辺住民、町会・自治会への配慮、対応の柔軟性などについて記載</w:t>
            </w:r>
            <w:r w:rsidR="00FD0DB6">
              <w:rPr>
                <w:rFonts w:ascii="游ゴシック" w:eastAsia="游ゴシック" w:hAnsi="游ゴシック" w:hint="eastAsia"/>
              </w:rPr>
              <w:t>してください</w:t>
            </w:r>
            <w:r w:rsidR="00DD7057">
              <w:rPr>
                <w:rFonts w:ascii="游ゴシック" w:eastAsia="游ゴシック" w:hAnsi="游ゴシック" w:hint="eastAsia"/>
              </w:rPr>
              <w:t>。</w:t>
            </w:r>
          </w:p>
        </w:tc>
      </w:tr>
      <w:tr w:rsidR="007A3EF4" w:rsidRPr="002C0852" w14:paraId="66F15ED7" w14:textId="77777777" w:rsidTr="002271F4">
        <w:trPr>
          <w:trHeight w:val="10205"/>
        </w:trPr>
        <w:tc>
          <w:tcPr>
            <w:tcW w:w="10488" w:type="dxa"/>
          </w:tcPr>
          <w:p w14:paraId="516691BA" w14:textId="77777777" w:rsidR="007A3EF4" w:rsidRPr="002271F4" w:rsidRDefault="007A3EF4" w:rsidP="002271F4">
            <w:pPr>
              <w:rPr>
                <w:rFonts w:ascii="游ゴシック" w:eastAsia="游ゴシック" w:hAnsi="游ゴシック"/>
                <w:sz w:val="24"/>
                <w:szCs w:val="28"/>
              </w:rPr>
            </w:pPr>
          </w:p>
        </w:tc>
      </w:tr>
    </w:tbl>
    <w:p w14:paraId="44B5C0D1" w14:textId="77777777" w:rsidR="007A3EF4" w:rsidRPr="002C0852" w:rsidRDefault="007A3EF4" w:rsidP="002271F4">
      <w:pPr>
        <w:widowControl/>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0BB2E34D" w14:textId="77777777" w:rsidR="007A3EF4" w:rsidRPr="002C0852" w:rsidRDefault="007A3EF4" w:rsidP="002271F4">
      <w:pPr>
        <w:pStyle w:val="Default"/>
        <w:jc w:val="both"/>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、「別添資料参照」と記載したうえで、資料名やページ数等を明示し、参照箇所を特定できるようにしてください。</w:t>
      </w:r>
    </w:p>
    <w:p w14:paraId="15B7BB4A" w14:textId="77777777" w:rsidR="007A3EF4" w:rsidRPr="002C0852" w:rsidRDefault="007A3EF4" w:rsidP="002271F4">
      <w:pPr>
        <w:rPr>
          <w:rFonts w:ascii="游ゴシック" w:eastAsia="游ゴシック" w:hAnsi="游ゴシック"/>
          <w:szCs w:val="21"/>
        </w:rPr>
      </w:pPr>
    </w:p>
    <w:p w14:paraId="0E106A98" w14:textId="77777777" w:rsidR="002271F4" w:rsidRDefault="002271F4" w:rsidP="002271F4">
      <w:pPr>
        <w:rPr>
          <w:rFonts w:ascii="游ゴシック" w:eastAsia="游ゴシック" w:hAnsi="游ゴシック"/>
          <w:szCs w:val="21"/>
        </w:rPr>
        <w:sectPr w:rsidR="002271F4" w:rsidSect="007A3EF4">
          <w:pgSz w:w="11906" w:h="16838"/>
          <w:pgMar w:top="720" w:right="720" w:bottom="720" w:left="720" w:header="851" w:footer="992" w:gutter="0"/>
          <w:cols w:space="425"/>
          <w:docGrid w:type="lines" w:linePitch="360"/>
        </w:sectPr>
      </w:pPr>
    </w:p>
    <w:p w14:paraId="1110CE08" w14:textId="77777777" w:rsidR="007A3EF4" w:rsidRPr="002C0852" w:rsidRDefault="007A3EF4" w:rsidP="007A3E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2C0852" w14:paraId="131ACF75" w14:textId="77777777" w:rsidTr="00C10F28">
        <w:trPr>
          <w:trHeight w:val="850"/>
        </w:trPr>
        <w:tc>
          <w:tcPr>
            <w:tcW w:w="10488" w:type="dxa"/>
            <w:vAlign w:val="center"/>
          </w:tcPr>
          <w:p w14:paraId="7960D6BB" w14:textId="13252067" w:rsidR="007A3EF4" w:rsidRPr="002C0852" w:rsidRDefault="00F71F2A" w:rsidP="002271F4">
            <w:pPr>
              <w:ind w:hanging="1"/>
              <w:rPr>
                <w:rFonts w:ascii="游ゴシック" w:eastAsia="游ゴシック" w:hAnsi="游ゴシック"/>
                <w:sz w:val="28"/>
                <w:szCs w:val="28"/>
              </w:rPr>
            </w:pPr>
            <w:r>
              <w:rPr>
                <w:rFonts w:ascii="游ゴシック" w:eastAsia="游ゴシック" w:hAnsi="游ゴシック" w:hint="eastAsia"/>
                <w:sz w:val="28"/>
                <w:szCs w:val="28"/>
              </w:rPr>
              <w:t>第５号様式（その</w:t>
            </w:r>
            <w:r w:rsidR="00221378">
              <w:rPr>
                <w:rFonts w:ascii="游ゴシック" w:eastAsia="游ゴシック" w:hAnsi="游ゴシック" w:hint="eastAsia"/>
                <w:sz w:val="28"/>
                <w:szCs w:val="28"/>
              </w:rPr>
              <w:t>8</w:t>
            </w:r>
            <w:r>
              <w:rPr>
                <w:rFonts w:ascii="游ゴシック" w:eastAsia="游ゴシック" w:hAnsi="游ゴシック" w:hint="eastAsia"/>
                <w:sz w:val="28"/>
                <w:szCs w:val="28"/>
              </w:rPr>
              <w:t>）</w:t>
            </w:r>
            <w:r w:rsidR="007A3EF4" w:rsidRPr="002C0852">
              <w:rPr>
                <w:rFonts w:ascii="游ゴシック" w:eastAsia="游ゴシック" w:hAnsi="游ゴシック" w:hint="eastAsia"/>
                <w:sz w:val="28"/>
                <w:szCs w:val="28"/>
              </w:rPr>
              <w:t xml:space="preserve">　</w:t>
            </w:r>
            <w:r w:rsidR="00840E77" w:rsidRPr="00840E77">
              <w:rPr>
                <w:rFonts w:ascii="游ゴシック" w:eastAsia="游ゴシック" w:hAnsi="游ゴシック" w:hint="eastAsia"/>
                <w:sz w:val="28"/>
                <w:szCs w:val="28"/>
              </w:rPr>
              <w:t>維持管理</w:t>
            </w:r>
          </w:p>
        </w:tc>
      </w:tr>
      <w:tr w:rsidR="007A3EF4" w:rsidRPr="002C0852" w14:paraId="2CC13103" w14:textId="77777777" w:rsidTr="00C10F28">
        <w:trPr>
          <w:trHeight w:val="850"/>
        </w:trPr>
        <w:tc>
          <w:tcPr>
            <w:tcW w:w="10488" w:type="dxa"/>
            <w:vAlign w:val="center"/>
          </w:tcPr>
          <w:p w14:paraId="069567F1" w14:textId="12FF680B" w:rsidR="007A3EF4" w:rsidRPr="002C0852" w:rsidRDefault="007A3EF4" w:rsidP="002271F4">
            <w:pPr>
              <w:ind w:hanging="1"/>
              <w:rPr>
                <w:rFonts w:ascii="游ゴシック" w:eastAsia="游ゴシック" w:hAnsi="游ゴシック"/>
              </w:rPr>
            </w:pPr>
            <w:r w:rsidRPr="002C0852">
              <w:rPr>
                <w:rFonts w:ascii="游ゴシック" w:eastAsia="游ゴシック" w:hAnsi="游ゴシック" w:hint="eastAsia"/>
              </w:rPr>
              <w:t xml:space="preserve">　</w:t>
            </w:r>
            <w:r w:rsidR="00027806">
              <w:rPr>
                <w:rFonts w:ascii="游ゴシック" w:eastAsia="游ゴシック" w:hAnsi="游ゴシック" w:hint="eastAsia"/>
              </w:rPr>
              <w:t>日常的な維持管理、事故や災害時の対応策、対応までの日数、修繕費用の確保方法等について記載してください。</w:t>
            </w:r>
          </w:p>
        </w:tc>
      </w:tr>
      <w:tr w:rsidR="007A3EF4" w:rsidRPr="002C0852" w14:paraId="0A668B0E" w14:textId="77777777" w:rsidTr="00C10F28">
        <w:trPr>
          <w:trHeight w:val="10205"/>
        </w:trPr>
        <w:tc>
          <w:tcPr>
            <w:tcW w:w="10488" w:type="dxa"/>
          </w:tcPr>
          <w:p w14:paraId="6E63EC20" w14:textId="3C8827F6" w:rsidR="007A3EF4" w:rsidRPr="002271F4" w:rsidRDefault="007A3EF4" w:rsidP="002271F4">
            <w:pPr>
              <w:rPr>
                <w:rFonts w:ascii="游ゴシック" w:eastAsia="游ゴシック" w:hAnsi="游ゴシック"/>
                <w:sz w:val="24"/>
                <w:szCs w:val="28"/>
              </w:rPr>
            </w:pPr>
          </w:p>
        </w:tc>
      </w:tr>
    </w:tbl>
    <w:p w14:paraId="68C6BE7D" w14:textId="77777777" w:rsidR="007A3EF4" w:rsidRPr="002C0852" w:rsidRDefault="007A3EF4" w:rsidP="002271F4">
      <w:pPr>
        <w:widowControl/>
        <w:jc w:val="left"/>
        <w:rPr>
          <w:rFonts w:ascii="游ゴシック" w:eastAsia="游ゴシック" w:hAnsi="游ゴシック"/>
        </w:rPr>
      </w:pPr>
      <w:r w:rsidRPr="002C0852">
        <w:rPr>
          <w:rFonts w:ascii="游ゴシック" w:eastAsia="游ゴシック" w:hAnsi="游ゴシック" w:hint="eastAsia"/>
          <w:szCs w:val="21"/>
        </w:rPr>
        <w:t>※　欄は適宜、拡大してください。</w:t>
      </w:r>
    </w:p>
    <w:p w14:paraId="2B86A01F" w14:textId="398FB376" w:rsidR="007A3EF4" w:rsidRPr="002C0852" w:rsidRDefault="007A3EF4" w:rsidP="00340279">
      <w:pPr>
        <w:pStyle w:val="Default"/>
        <w:ind w:left="210" w:hangingChars="100" w:hanging="210"/>
        <w:rPr>
          <w:rFonts w:ascii="游ゴシック" w:eastAsia="游ゴシック" w:hAnsi="游ゴシック"/>
          <w:sz w:val="21"/>
          <w:szCs w:val="21"/>
        </w:rPr>
      </w:pPr>
      <w:r w:rsidRPr="002C0852">
        <w:rPr>
          <w:rFonts w:ascii="游ゴシック" w:eastAsia="游ゴシック" w:hAnsi="游ゴシック" w:hint="eastAsia"/>
          <w:sz w:val="21"/>
          <w:szCs w:val="21"/>
        </w:rPr>
        <w:t xml:space="preserve">※　</w:t>
      </w:r>
      <w:r w:rsidRPr="002C0852">
        <w:rPr>
          <w:rFonts w:ascii="游ゴシック" w:eastAsia="游ゴシック" w:hAnsi="游ゴシック"/>
          <w:sz w:val="21"/>
          <w:szCs w:val="21"/>
        </w:rPr>
        <w:t>独自に資料を作成する場合</w:t>
      </w:r>
      <w:r w:rsidR="00340279">
        <w:rPr>
          <w:rFonts w:ascii="游ゴシック" w:eastAsia="游ゴシック" w:hAnsi="游ゴシック" w:hint="eastAsia"/>
          <w:sz w:val="21"/>
          <w:szCs w:val="21"/>
        </w:rPr>
        <w:t>に</w:t>
      </w:r>
      <w:r w:rsidRPr="002C0852">
        <w:rPr>
          <w:rFonts w:ascii="游ゴシック" w:eastAsia="游ゴシック" w:hAnsi="游ゴシック"/>
          <w:sz w:val="21"/>
          <w:szCs w:val="21"/>
        </w:rPr>
        <w:t>は、本様式</w:t>
      </w:r>
      <w:r w:rsidRPr="002C0852">
        <w:rPr>
          <w:rFonts w:ascii="游ゴシック" w:eastAsia="游ゴシック" w:hAnsi="游ゴシック" w:hint="eastAsia"/>
          <w:sz w:val="21"/>
          <w:szCs w:val="21"/>
        </w:rPr>
        <w:t>に</w:t>
      </w:r>
      <w:r w:rsidRPr="002C0852">
        <w:rPr>
          <w:rFonts w:ascii="游ゴシック" w:eastAsia="游ゴシック" w:hAnsi="游ゴシック"/>
          <w:sz w:val="21"/>
          <w:szCs w:val="21"/>
        </w:rPr>
        <w:t>「別添資料参照」と記載した</w:t>
      </w:r>
      <w:r w:rsidR="00340279">
        <w:rPr>
          <w:rFonts w:ascii="游ゴシック" w:eastAsia="游ゴシック" w:hAnsi="游ゴシック" w:hint="eastAsia"/>
          <w:sz w:val="21"/>
          <w:szCs w:val="21"/>
        </w:rPr>
        <w:t>上</w:t>
      </w:r>
      <w:r w:rsidRPr="002C0852">
        <w:rPr>
          <w:rFonts w:ascii="游ゴシック" w:eastAsia="游ゴシック" w:hAnsi="游ゴシック"/>
          <w:sz w:val="21"/>
          <w:szCs w:val="21"/>
        </w:rPr>
        <w:t>で、資料名やページ数等を明示し、参照箇所を特定できるようにしてください。</w:t>
      </w:r>
    </w:p>
    <w:p w14:paraId="21CDA272" w14:textId="77777777" w:rsidR="007A3EF4" w:rsidRDefault="007A3EF4" w:rsidP="002271F4">
      <w:pPr>
        <w:rPr>
          <w:rFonts w:ascii="游ゴシック" w:eastAsia="游ゴシック" w:hAnsi="游ゴシック"/>
          <w:szCs w:val="21"/>
        </w:rPr>
      </w:pPr>
    </w:p>
    <w:p w14:paraId="33B52104" w14:textId="77777777" w:rsidR="00C10F28" w:rsidRDefault="00C10F28" w:rsidP="002271F4">
      <w:pPr>
        <w:rPr>
          <w:rFonts w:ascii="游ゴシック" w:eastAsia="游ゴシック" w:hAnsi="游ゴシック"/>
          <w:szCs w:val="21"/>
        </w:rPr>
        <w:sectPr w:rsidR="00C10F28" w:rsidSect="007A3EF4">
          <w:pgSz w:w="11906" w:h="16838"/>
          <w:pgMar w:top="720" w:right="720" w:bottom="720" w:left="720" w:header="851" w:footer="992" w:gutter="0"/>
          <w:cols w:space="425"/>
          <w:docGrid w:type="lines" w:linePitch="360"/>
        </w:sectPr>
      </w:pPr>
    </w:p>
    <w:p w14:paraId="1BC10361" w14:textId="77777777" w:rsidR="007A3EF4" w:rsidRPr="002C0852" w:rsidRDefault="007A3EF4" w:rsidP="007A3E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C10F28" w14:paraId="66C524CA" w14:textId="77777777" w:rsidTr="00C10F28">
        <w:trPr>
          <w:trHeight w:val="850"/>
        </w:trPr>
        <w:tc>
          <w:tcPr>
            <w:tcW w:w="10488" w:type="dxa"/>
            <w:vAlign w:val="center"/>
          </w:tcPr>
          <w:p w14:paraId="7338D80B" w14:textId="405174B3" w:rsidR="007A3EF4" w:rsidRPr="00C10F28" w:rsidRDefault="00F71F2A" w:rsidP="00C10F28">
            <w:pPr>
              <w:ind w:hanging="1"/>
              <w:rPr>
                <w:rFonts w:ascii="游ゴシック" w:eastAsia="游ゴシック" w:hAnsi="游ゴシック"/>
                <w:sz w:val="28"/>
                <w:szCs w:val="28"/>
              </w:rPr>
            </w:pPr>
            <w:r w:rsidRPr="00C10F28">
              <w:rPr>
                <w:rFonts w:ascii="游ゴシック" w:eastAsia="游ゴシック" w:hAnsi="游ゴシック" w:hint="eastAsia"/>
                <w:sz w:val="28"/>
                <w:szCs w:val="28"/>
              </w:rPr>
              <w:t>第５号様式（その</w:t>
            </w:r>
            <w:r w:rsidR="00221378" w:rsidRPr="00C10F28">
              <w:rPr>
                <w:rFonts w:ascii="游ゴシック" w:eastAsia="游ゴシック" w:hAnsi="游ゴシック" w:hint="eastAsia"/>
                <w:sz w:val="28"/>
                <w:szCs w:val="28"/>
              </w:rPr>
              <w:t>9</w:t>
            </w:r>
            <w:r w:rsidRPr="00C10F28">
              <w:rPr>
                <w:rFonts w:ascii="游ゴシック" w:eastAsia="游ゴシック" w:hAnsi="游ゴシック" w:hint="eastAsia"/>
                <w:sz w:val="28"/>
                <w:szCs w:val="28"/>
              </w:rPr>
              <w:t>）</w:t>
            </w:r>
            <w:r w:rsidR="00840E77" w:rsidRPr="00C10F28">
              <w:rPr>
                <w:rFonts w:ascii="游ゴシック" w:eastAsia="游ゴシック" w:hAnsi="游ゴシック" w:hint="eastAsia"/>
                <w:sz w:val="28"/>
                <w:szCs w:val="28"/>
              </w:rPr>
              <w:t>市内事業者の活用</w:t>
            </w:r>
          </w:p>
        </w:tc>
      </w:tr>
      <w:tr w:rsidR="007A3EF4" w:rsidRPr="00C10F28" w14:paraId="7D29302A" w14:textId="77777777" w:rsidTr="00C10F28">
        <w:trPr>
          <w:trHeight w:val="567"/>
        </w:trPr>
        <w:tc>
          <w:tcPr>
            <w:tcW w:w="10488" w:type="dxa"/>
            <w:vAlign w:val="center"/>
          </w:tcPr>
          <w:p w14:paraId="342150E5" w14:textId="428CFC21" w:rsidR="007A3EF4" w:rsidRPr="00C10F28" w:rsidRDefault="007A3EF4" w:rsidP="00C10F28">
            <w:pPr>
              <w:ind w:hanging="1"/>
              <w:rPr>
                <w:rFonts w:ascii="游ゴシック" w:eastAsia="游ゴシック" w:hAnsi="游ゴシック"/>
              </w:rPr>
            </w:pPr>
            <w:r w:rsidRPr="00C10F28">
              <w:rPr>
                <w:rFonts w:ascii="游ゴシック" w:eastAsia="游ゴシック" w:hAnsi="游ゴシック" w:hint="eastAsia"/>
              </w:rPr>
              <w:t xml:space="preserve">　</w:t>
            </w:r>
            <w:r w:rsidR="00027806" w:rsidRPr="00C10F28">
              <w:rPr>
                <w:rFonts w:ascii="游ゴシック" w:eastAsia="游ゴシック" w:hAnsi="游ゴシック" w:hint="eastAsia"/>
              </w:rPr>
              <w:t>更新工事や維持管理等における市内事業者の優先的な活用について、記載してください。</w:t>
            </w:r>
          </w:p>
        </w:tc>
      </w:tr>
      <w:tr w:rsidR="007A3EF4" w:rsidRPr="00C10F28" w14:paraId="60FF1033" w14:textId="77777777" w:rsidTr="00C10F28">
        <w:trPr>
          <w:trHeight w:val="11339"/>
        </w:trPr>
        <w:tc>
          <w:tcPr>
            <w:tcW w:w="10488" w:type="dxa"/>
          </w:tcPr>
          <w:p w14:paraId="79D44F9C" w14:textId="77777777" w:rsidR="007A3EF4" w:rsidRPr="00C10F28" w:rsidRDefault="007A3EF4" w:rsidP="00C10F28">
            <w:pPr>
              <w:rPr>
                <w:rFonts w:ascii="游ゴシック" w:eastAsia="游ゴシック" w:hAnsi="游ゴシック"/>
                <w:sz w:val="24"/>
                <w:szCs w:val="28"/>
              </w:rPr>
            </w:pPr>
          </w:p>
        </w:tc>
      </w:tr>
    </w:tbl>
    <w:p w14:paraId="66B98F83" w14:textId="77777777" w:rsidR="007A3EF4" w:rsidRPr="00C10F28" w:rsidRDefault="007A3EF4" w:rsidP="00C10F28">
      <w:pPr>
        <w:widowControl/>
        <w:rPr>
          <w:rFonts w:ascii="游ゴシック" w:eastAsia="游ゴシック" w:hAnsi="游ゴシック"/>
        </w:rPr>
      </w:pPr>
      <w:r w:rsidRPr="00C10F28">
        <w:rPr>
          <w:rFonts w:ascii="游ゴシック" w:eastAsia="游ゴシック" w:hAnsi="游ゴシック" w:hint="eastAsia"/>
          <w:szCs w:val="21"/>
        </w:rPr>
        <w:t>※　欄は適宜、拡大してください。</w:t>
      </w:r>
    </w:p>
    <w:p w14:paraId="77C39504" w14:textId="5A7992A8" w:rsidR="007A3EF4" w:rsidRPr="00C10F28" w:rsidRDefault="007A3EF4" w:rsidP="00C10F28">
      <w:pPr>
        <w:pStyle w:val="Default"/>
        <w:ind w:left="210" w:hangingChars="100" w:hanging="210"/>
        <w:jc w:val="both"/>
        <w:rPr>
          <w:rFonts w:ascii="游ゴシック" w:eastAsia="游ゴシック" w:hAnsi="游ゴシック"/>
          <w:sz w:val="21"/>
          <w:szCs w:val="21"/>
        </w:rPr>
      </w:pPr>
      <w:r w:rsidRPr="00C10F28">
        <w:rPr>
          <w:rFonts w:ascii="游ゴシック" w:eastAsia="游ゴシック" w:hAnsi="游ゴシック" w:hint="eastAsia"/>
          <w:sz w:val="21"/>
          <w:szCs w:val="21"/>
        </w:rPr>
        <w:t xml:space="preserve">※　</w:t>
      </w:r>
      <w:r w:rsidRPr="00C10F28">
        <w:rPr>
          <w:rFonts w:ascii="游ゴシック" w:eastAsia="游ゴシック" w:hAnsi="游ゴシック"/>
          <w:sz w:val="21"/>
          <w:szCs w:val="21"/>
        </w:rPr>
        <w:t>独自に資料を作成する場合</w:t>
      </w:r>
      <w:r w:rsidR="00C10F28">
        <w:rPr>
          <w:rFonts w:ascii="游ゴシック" w:eastAsia="游ゴシック" w:hAnsi="游ゴシック" w:hint="eastAsia"/>
          <w:sz w:val="21"/>
          <w:szCs w:val="21"/>
        </w:rPr>
        <w:t>に</w:t>
      </w:r>
      <w:r w:rsidRPr="00C10F28">
        <w:rPr>
          <w:rFonts w:ascii="游ゴシック" w:eastAsia="游ゴシック" w:hAnsi="游ゴシック"/>
          <w:sz w:val="21"/>
          <w:szCs w:val="21"/>
        </w:rPr>
        <w:t>は、本様式</w:t>
      </w:r>
      <w:r w:rsidRPr="00C10F28">
        <w:rPr>
          <w:rFonts w:ascii="游ゴシック" w:eastAsia="游ゴシック" w:hAnsi="游ゴシック" w:hint="eastAsia"/>
          <w:sz w:val="21"/>
          <w:szCs w:val="21"/>
        </w:rPr>
        <w:t>に</w:t>
      </w:r>
      <w:r w:rsidRPr="00C10F28">
        <w:rPr>
          <w:rFonts w:ascii="游ゴシック" w:eastAsia="游ゴシック" w:hAnsi="游ゴシック"/>
          <w:sz w:val="21"/>
          <w:szCs w:val="21"/>
        </w:rPr>
        <w:t>「別添資料参照」と記載した</w:t>
      </w:r>
      <w:r w:rsidR="00C10F28">
        <w:rPr>
          <w:rFonts w:ascii="游ゴシック" w:eastAsia="游ゴシック" w:hAnsi="游ゴシック" w:hint="eastAsia"/>
          <w:sz w:val="21"/>
          <w:szCs w:val="21"/>
        </w:rPr>
        <w:t>上</w:t>
      </w:r>
      <w:r w:rsidRPr="00C10F28">
        <w:rPr>
          <w:rFonts w:ascii="游ゴシック" w:eastAsia="游ゴシック" w:hAnsi="游ゴシック"/>
          <w:sz w:val="21"/>
          <w:szCs w:val="21"/>
        </w:rPr>
        <w:t>で、資料名やページ数等を明示し、参照箇所を特定できるようにしてください。</w:t>
      </w:r>
    </w:p>
    <w:p w14:paraId="1C72A20E" w14:textId="77777777" w:rsidR="007A3EF4" w:rsidRPr="00C10F28" w:rsidRDefault="007A3EF4" w:rsidP="00C10F28">
      <w:pPr>
        <w:rPr>
          <w:rFonts w:ascii="游ゴシック" w:eastAsia="游ゴシック" w:hAnsi="游ゴシック"/>
          <w:szCs w:val="21"/>
        </w:rPr>
      </w:pPr>
    </w:p>
    <w:p w14:paraId="679F5289" w14:textId="77777777" w:rsidR="00C10F28" w:rsidRDefault="00C10F28" w:rsidP="00C10F28">
      <w:pPr>
        <w:rPr>
          <w:rFonts w:ascii="游ゴシック" w:eastAsia="游ゴシック" w:hAnsi="游ゴシック"/>
          <w:szCs w:val="21"/>
        </w:rPr>
        <w:sectPr w:rsidR="00C10F28" w:rsidSect="007A3EF4">
          <w:pgSz w:w="11906" w:h="16838"/>
          <w:pgMar w:top="720" w:right="720" w:bottom="720" w:left="720" w:header="851" w:footer="992" w:gutter="0"/>
          <w:cols w:space="425"/>
          <w:docGrid w:type="lines" w:linePitch="360"/>
        </w:sectPr>
      </w:pPr>
    </w:p>
    <w:p w14:paraId="255F9525" w14:textId="77777777" w:rsidR="007A3EF4" w:rsidRPr="002C0852" w:rsidRDefault="007A3EF4" w:rsidP="007A3EF4">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C10F28" w14:paraId="5B9F4772" w14:textId="77777777" w:rsidTr="00C10F28">
        <w:trPr>
          <w:trHeight w:val="850"/>
        </w:trPr>
        <w:tc>
          <w:tcPr>
            <w:tcW w:w="10488" w:type="dxa"/>
            <w:vAlign w:val="center"/>
          </w:tcPr>
          <w:p w14:paraId="59FD0B17" w14:textId="17E231E1" w:rsidR="007A3EF4" w:rsidRPr="00C10F28" w:rsidRDefault="00F71F2A" w:rsidP="00C10F28">
            <w:pPr>
              <w:ind w:hanging="1"/>
              <w:rPr>
                <w:rFonts w:ascii="游ゴシック" w:eastAsia="游ゴシック" w:hAnsi="游ゴシック"/>
                <w:sz w:val="28"/>
                <w:szCs w:val="28"/>
              </w:rPr>
            </w:pPr>
            <w:r w:rsidRPr="00C10F28">
              <w:rPr>
                <w:rFonts w:ascii="游ゴシック" w:eastAsia="游ゴシック" w:hAnsi="游ゴシック" w:hint="eastAsia"/>
                <w:sz w:val="28"/>
                <w:szCs w:val="28"/>
              </w:rPr>
              <w:t>第５号様式（その1</w:t>
            </w:r>
            <w:r w:rsidR="00221378" w:rsidRPr="00C10F28">
              <w:rPr>
                <w:rFonts w:ascii="游ゴシック" w:eastAsia="游ゴシック" w:hAnsi="游ゴシック" w:hint="eastAsia"/>
                <w:sz w:val="28"/>
                <w:szCs w:val="28"/>
              </w:rPr>
              <w:t>0</w:t>
            </w:r>
            <w:r w:rsidRPr="00C10F28">
              <w:rPr>
                <w:rFonts w:ascii="游ゴシック" w:eastAsia="游ゴシック" w:hAnsi="游ゴシック" w:hint="eastAsia"/>
                <w:sz w:val="28"/>
                <w:szCs w:val="28"/>
              </w:rPr>
              <w:t>）</w:t>
            </w:r>
            <w:r w:rsidR="007A3EF4" w:rsidRPr="00C10F28">
              <w:rPr>
                <w:rFonts w:ascii="游ゴシック" w:eastAsia="游ゴシック" w:hAnsi="游ゴシック" w:hint="eastAsia"/>
                <w:sz w:val="28"/>
                <w:szCs w:val="28"/>
              </w:rPr>
              <w:t xml:space="preserve">　</w:t>
            </w:r>
            <w:r w:rsidR="00840E77" w:rsidRPr="00C10F28">
              <w:rPr>
                <w:rFonts w:ascii="游ゴシック" w:eastAsia="游ゴシック" w:hAnsi="游ゴシック" w:hint="eastAsia"/>
                <w:sz w:val="28"/>
                <w:szCs w:val="28"/>
              </w:rPr>
              <w:t>その他独自性にかかる提案</w:t>
            </w:r>
          </w:p>
        </w:tc>
      </w:tr>
      <w:tr w:rsidR="007A3EF4" w:rsidRPr="00C10F28" w14:paraId="6AF7D299" w14:textId="77777777" w:rsidTr="00C10F28">
        <w:trPr>
          <w:trHeight w:val="850"/>
        </w:trPr>
        <w:tc>
          <w:tcPr>
            <w:tcW w:w="10488" w:type="dxa"/>
            <w:vAlign w:val="center"/>
          </w:tcPr>
          <w:p w14:paraId="0884D54E" w14:textId="15AC4B2A" w:rsidR="007A3EF4" w:rsidRPr="00C10F28" w:rsidRDefault="007A3EF4" w:rsidP="00C10F28">
            <w:pPr>
              <w:ind w:hanging="1"/>
              <w:rPr>
                <w:rFonts w:ascii="游ゴシック" w:eastAsia="游ゴシック" w:hAnsi="游ゴシック"/>
              </w:rPr>
            </w:pPr>
            <w:r w:rsidRPr="00C10F28">
              <w:rPr>
                <w:rFonts w:ascii="游ゴシック" w:eastAsia="游ゴシック" w:hAnsi="游ゴシック" w:hint="eastAsia"/>
              </w:rPr>
              <w:t xml:space="preserve">　</w:t>
            </w:r>
            <w:r w:rsidR="00B9366B" w:rsidRPr="00C10F28">
              <w:rPr>
                <w:rFonts w:ascii="游ゴシック" w:eastAsia="游ゴシック" w:hAnsi="游ゴシック" w:hint="eastAsia"/>
              </w:rPr>
              <w:t>その他、</w:t>
            </w:r>
            <w:r w:rsidR="00B64D35" w:rsidRPr="00B64D35">
              <w:rPr>
                <w:rFonts w:ascii="游ゴシック" w:eastAsia="游ゴシック" w:hAnsi="游ゴシック" w:hint="eastAsia"/>
              </w:rPr>
              <w:t>第５号様式</w:t>
            </w:r>
            <w:r w:rsidR="00B9366B" w:rsidRPr="00C10F28">
              <w:rPr>
                <w:rFonts w:ascii="游ゴシック" w:eastAsia="游ゴシック" w:hAnsi="游ゴシック" w:hint="eastAsia"/>
              </w:rPr>
              <w:t>（その１）から</w:t>
            </w:r>
            <w:r w:rsidR="00B64D35" w:rsidRPr="00B64D35">
              <w:rPr>
                <w:rFonts w:ascii="游ゴシック" w:eastAsia="游ゴシック" w:hAnsi="游ゴシック" w:hint="eastAsia"/>
              </w:rPr>
              <w:t>第５号様式</w:t>
            </w:r>
            <w:r w:rsidR="00B9366B" w:rsidRPr="00C10F28">
              <w:rPr>
                <w:rFonts w:ascii="游ゴシック" w:eastAsia="游ゴシック" w:hAnsi="游ゴシック" w:hint="eastAsia"/>
              </w:rPr>
              <w:t>（その</w:t>
            </w:r>
            <w:r w:rsidR="00D2631C" w:rsidRPr="00C10F28">
              <w:rPr>
                <w:rFonts w:ascii="游ゴシック" w:eastAsia="游ゴシック" w:hAnsi="游ゴシック" w:hint="eastAsia"/>
              </w:rPr>
              <w:t>9</w:t>
            </w:r>
            <w:r w:rsidR="00B9366B" w:rsidRPr="00C10F28">
              <w:rPr>
                <w:rFonts w:ascii="游ゴシック" w:eastAsia="游ゴシック" w:hAnsi="游ゴシック" w:hint="eastAsia"/>
              </w:rPr>
              <w:t>）までの項目に当てはまらない独自の提案について記載</w:t>
            </w:r>
            <w:r w:rsidR="003E66BF">
              <w:rPr>
                <w:rFonts w:ascii="游ゴシック" w:eastAsia="游ゴシック" w:hAnsi="游ゴシック" w:hint="eastAsia"/>
              </w:rPr>
              <w:t>してください。</w:t>
            </w:r>
          </w:p>
        </w:tc>
      </w:tr>
      <w:tr w:rsidR="007A3EF4" w:rsidRPr="00C10F28" w14:paraId="1056731E" w14:textId="77777777" w:rsidTr="00C10F28">
        <w:trPr>
          <w:trHeight w:val="10772"/>
        </w:trPr>
        <w:tc>
          <w:tcPr>
            <w:tcW w:w="10488" w:type="dxa"/>
          </w:tcPr>
          <w:p w14:paraId="1923E009" w14:textId="77777777" w:rsidR="007A3EF4" w:rsidRPr="00C10F28" w:rsidRDefault="007A3EF4" w:rsidP="00C10F28">
            <w:pPr>
              <w:rPr>
                <w:rFonts w:ascii="游ゴシック" w:eastAsia="游ゴシック" w:hAnsi="游ゴシック"/>
                <w:sz w:val="24"/>
                <w:szCs w:val="28"/>
              </w:rPr>
            </w:pPr>
          </w:p>
        </w:tc>
      </w:tr>
    </w:tbl>
    <w:p w14:paraId="2538A108" w14:textId="77777777" w:rsidR="007A3EF4" w:rsidRPr="00C10F28" w:rsidRDefault="007A3EF4" w:rsidP="00C10F28">
      <w:pPr>
        <w:widowControl/>
        <w:rPr>
          <w:rFonts w:ascii="游ゴシック" w:eastAsia="游ゴシック" w:hAnsi="游ゴシック"/>
        </w:rPr>
      </w:pPr>
      <w:r w:rsidRPr="00C10F28">
        <w:rPr>
          <w:rFonts w:ascii="游ゴシック" w:eastAsia="游ゴシック" w:hAnsi="游ゴシック" w:hint="eastAsia"/>
          <w:szCs w:val="21"/>
        </w:rPr>
        <w:t>※　欄は適宜、拡大してください。</w:t>
      </w:r>
    </w:p>
    <w:p w14:paraId="4E444B6F" w14:textId="1E816708" w:rsidR="007A3EF4" w:rsidRPr="00C10F28" w:rsidRDefault="007A3EF4" w:rsidP="00340279">
      <w:pPr>
        <w:pStyle w:val="Default"/>
        <w:ind w:left="210" w:hangingChars="100" w:hanging="210"/>
        <w:jc w:val="both"/>
        <w:rPr>
          <w:rFonts w:ascii="游ゴシック" w:eastAsia="游ゴシック" w:hAnsi="游ゴシック"/>
          <w:sz w:val="21"/>
          <w:szCs w:val="21"/>
        </w:rPr>
      </w:pPr>
      <w:r w:rsidRPr="00C10F28">
        <w:rPr>
          <w:rFonts w:ascii="游ゴシック" w:eastAsia="游ゴシック" w:hAnsi="游ゴシック" w:hint="eastAsia"/>
          <w:sz w:val="21"/>
          <w:szCs w:val="21"/>
        </w:rPr>
        <w:t xml:space="preserve">※　</w:t>
      </w:r>
      <w:r w:rsidRPr="00C10F28">
        <w:rPr>
          <w:rFonts w:ascii="游ゴシック" w:eastAsia="游ゴシック" w:hAnsi="游ゴシック"/>
          <w:sz w:val="21"/>
          <w:szCs w:val="21"/>
        </w:rPr>
        <w:t>独自に資料を作成する場合</w:t>
      </w:r>
      <w:r w:rsidR="00340279">
        <w:rPr>
          <w:rFonts w:ascii="游ゴシック" w:eastAsia="游ゴシック" w:hAnsi="游ゴシック" w:hint="eastAsia"/>
          <w:sz w:val="21"/>
          <w:szCs w:val="21"/>
        </w:rPr>
        <w:t>に</w:t>
      </w:r>
      <w:r w:rsidRPr="00C10F28">
        <w:rPr>
          <w:rFonts w:ascii="游ゴシック" w:eastAsia="游ゴシック" w:hAnsi="游ゴシック"/>
          <w:sz w:val="21"/>
          <w:szCs w:val="21"/>
        </w:rPr>
        <w:t>は、本様式</w:t>
      </w:r>
      <w:r w:rsidRPr="00C10F28">
        <w:rPr>
          <w:rFonts w:ascii="游ゴシック" w:eastAsia="游ゴシック" w:hAnsi="游ゴシック" w:hint="eastAsia"/>
          <w:sz w:val="21"/>
          <w:szCs w:val="21"/>
        </w:rPr>
        <w:t>に</w:t>
      </w:r>
      <w:r w:rsidRPr="00C10F28">
        <w:rPr>
          <w:rFonts w:ascii="游ゴシック" w:eastAsia="游ゴシック" w:hAnsi="游ゴシック"/>
          <w:sz w:val="21"/>
          <w:szCs w:val="21"/>
        </w:rPr>
        <w:t>「別添資料参照」と記載した</w:t>
      </w:r>
      <w:r w:rsidR="00340279">
        <w:rPr>
          <w:rFonts w:ascii="游ゴシック" w:eastAsia="游ゴシック" w:hAnsi="游ゴシック" w:hint="eastAsia"/>
          <w:sz w:val="21"/>
          <w:szCs w:val="21"/>
        </w:rPr>
        <w:t>上</w:t>
      </w:r>
      <w:r w:rsidRPr="00C10F28">
        <w:rPr>
          <w:rFonts w:ascii="游ゴシック" w:eastAsia="游ゴシック" w:hAnsi="游ゴシック"/>
          <w:sz w:val="21"/>
          <w:szCs w:val="21"/>
        </w:rPr>
        <w:t>で、資料名やページ数等を明示し、参照箇所を特定できるようにしてください。</w:t>
      </w:r>
    </w:p>
    <w:p w14:paraId="2BB2EEF6" w14:textId="77777777" w:rsidR="007A3EF4" w:rsidRDefault="007A3EF4" w:rsidP="00C10F28">
      <w:pPr>
        <w:rPr>
          <w:rFonts w:ascii="游ゴシック" w:eastAsia="游ゴシック" w:hAnsi="游ゴシック"/>
          <w:szCs w:val="21"/>
        </w:rPr>
      </w:pPr>
    </w:p>
    <w:p w14:paraId="6BDA90D0" w14:textId="77777777" w:rsidR="00C10F28" w:rsidRDefault="00C10F28" w:rsidP="00C10F28">
      <w:pPr>
        <w:rPr>
          <w:rFonts w:ascii="游ゴシック" w:eastAsia="游ゴシック" w:hAnsi="游ゴシック"/>
          <w:szCs w:val="21"/>
        </w:rPr>
        <w:sectPr w:rsidR="00C10F28" w:rsidSect="007A3EF4">
          <w:pgSz w:w="11906" w:h="16838"/>
          <w:pgMar w:top="720" w:right="720" w:bottom="720" w:left="720" w:header="851" w:footer="992" w:gutter="0"/>
          <w:cols w:space="425"/>
          <w:docGrid w:type="lines" w:linePitch="360"/>
        </w:sectPr>
      </w:pPr>
    </w:p>
    <w:p w14:paraId="0C31C18A" w14:textId="77777777" w:rsidR="00C10F28" w:rsidRPr="00C10F28" w:rsidRDefault="00C10F28" w:rsidP="00C10F28">
      <w:pPr>
        <w:rPr>
          <w:rFonts w:ascii="游ゴシック" w:eastAsia="游ゴシック" w:hAnsi="游ゴシック"/>
          <w:szCs w:val="21"/>
        </w:rPr>
      </w:pPr>
    </w:p>
    <w:tbl>
      <w:tblPr>
        <w:tblStyle w:val="aa"/>
        <w:tblpPr w:leftFromText="142" w:rightFromText="142" w:vertAnchor="text" w:horzAnchor="margin" w:tblpXSpec="center" w:tblpY="-168"/>
        <w:tblW w:w="10488" w:type="dxa"/>
        <w:tblLook w:val="04A0" w:firstRow="1" w:lastRow="0" w:firstColumn="1" w:lastColumn="0" w:noHBand="0" w:noVBand="1"/>
      </w:tblPr>
      <w:tblGrid>
        <w:gridCol w:w="10488"/>
      </w:tblGrid>
      <w:tr w:rsidR="007A3EF4" w:rsidRPr="00C10F28" w14:paraId="1F789DEF" w14:textId="77777777" w:rsidTr="00C10F28">
        <w:trPr>
          <w:trHeight w:val="850"/>
        </w:trPr>
        <w:tc>
          <w:tcPr>
            <w:tcW w:w="10488" w:type="dxa"/>
            <w:vAlign w:val="center"/>
          </w:tcPr>
          <w:p w14:paraId="0DA574A5" w14:textId="241A126E" w:rsidR="007A3EF4" w:rsidRPr="00C10F28" w:rsidRDefault="00F71F2A" w:rsidP="00C10F28">
            <w:pPr>
              <w:ind w:hanging="1"/>
              <w:rPr>
                <w:rFonts w:ascii="游ゴシック" w:eastAsia="游ゴシック" w:hAnsi="游ゴシック"/>
                <w:sz w:val="28"/>
                <w:szCs w:val="28"/>
              </w:rPr>
            </w:pPr>
            <w:r w:rsidRPr="00C10F28">
              <w:rPr>
                <w:rFonts w:ascii="游ゴシック" w:eastAsia="游ゴシック" w:hAnsi="游ゴシック" w:hint="eastAsia"/>
                <w:sz w:val="28"/>
                <w:szCs w:val="28"/>
              </w:rPr>
              <w:t>第５号様式（その1</w:t>
            </w:r>
            <w:r w:rsidR="00221378" w:rsidRPr="00C10F28">
              <w:rPr>
                <w:rFonts w:ascii="游ゴシック" w:eastAsia="游ゴシック" w:hAnsi="游ゴシック" w:hint="eastAsia"/>
                <w:sz w:val="28"/>
                <w:szCs w:val="28"/>
              </w:rPr>
              <w:t>1</w:t>
            </w:r>
            <w:r w:rsidRPr="00C10F28">
              <w:rPr>
                <w:rFonts w:ascii="游ゴシック" w:eastAsia="游ゴシック" w:hAnsi="游ゴシック" w:hint="eastAsia"/>
                <w:sz w:val="28"/>
                <w:szCs w:val="28"/>
              </w:rPr>
              <w:t>）</w:t>
            </w:r>
            <w:r w:rsidR="007A3EF4" w:rsidRPr="00C10F28">
              <w:rPr>
                <w:rFonts w:ascii="游ゴシック" w:eastAsia="游ゴシック" w:hAnsi="游ゴシック" w:hint="eastAsia"/>
                <w:sz w:val="28"/>
                <w:szCs w:val="28"/>
              </w:rPr>
              <w:t xml:space="preserve">　</w:t>
            </w:r>
            <w:r w:rsidRPr="00C10F28">
              <w:rPr>
                <w:rFonts w:ascii="游ゴシック" w:eastAsia="游ゴシック" w:hAnsi="游ゴシック" w:hint="eastAsia"/>
                <w:sz w:val="28"/>
                <w:szCs w:val="28"/>
              </w:rPr>
              <w:t>見積金額</w:t>
            </w:r>
          </w:p>
        </w:tc>
      </w:tr>
      <w:tr w:rsidR="007A3EF4" w:rsidRPr="00C10F28" w14:paraId="149ECCA1" w14:textId="77777777" w:rsidTr="00C10F28">
        <w:trPr>
          <w:trHeight w:val="567"/>
        </w:trPr>
        <w:tc>
          <w:tcPr>
            <w:tcW w:w="10488" w:type="dxa"/>
            <w:vAlign w:val="center"/>
          </w:tcPr>
          <w:p w14:paraId="714F91F1" w14:textId="0AF647CA" w:rsidR="00D61A22" w:rsidRPr="00C10F28" w:rsidRDefault="00D61A22" w:rsidP="00C10F28">
            <w:pPr>
              <w:ind w:firstLineChars="100" w:firstLine="210"/>
              <w:rPr>
                <w:rFonts w:ascii="游ゴシック" w:eastAsia="游ゴシック" w:hAnsi="游ゴシック"/>
              </w:rPr>
            </w:pPr>
            <w:r w:rsidRPr="00C10F28">
              <w:rPr>
                <w:rFonts w:ascii="游ゴシック" w:eastAsia="游ゴシック" w:hAnsi="游ゴシック" w:hint="eastAsia"/>
              </w:rPr>
              <w:t>経費積算について、提案内容との整合性や積算根拠で特に説明したい点があれば記載してください。</w:t>
            </w:r>
          </w:p>
        </w:tc>
      </w:tr>
      <w:tr w:rsidR="007A3EF4" w:rsidRPr="00C10F28" w14:paraId="68359448" w14:textId="77777777" w:rsidTr="00C10F28">
        <w:trPr>
          <w:trHeight w:val="11343"/>
        </w:trPr>
        <w:tc>
          <w:tcPr>
            <w:tcW w:w="10488" w:type="dxa"/>
          </w:tcPr>
          <w:p w14:paraId="3E8750DA" w14:textId="77777777" w:rsidR="007A3EF4" w:rsidRPr="00C10F28" w:rsidRDefault="007A3EF4" w:rsidP="00C10F28">
            <w:pPr>
              <w:rPr>
                <w:rFonts w:ascii="游ゴシック" w:eastAsia="游ゴシック" w:hAnsi="游ゴシック"/>
                <w:sz w:val="24"/>
                <w:szCs w:val="28"/>
              </w:rPr>
            </w:pPr>
          </w:p>
        </w:tc>
      </w:tr>
    </w:tbl>
    <w:p w14:paraId="2F929626" w14:textId="77777777" w:rsidR="007A3EF4" w:rsidRPr="00C10F28" w:rsidRDefault="007A3EF4" w:rsidP="00C10F28">
      <w:pPr>
        <w:widowControl/>
        <w:rPr>
          <w:rFonts w:ascii="游ゴシック" w:eastAsia="游ゴシック" w:hAnsi="游ゴシック"/>
        </w:rPr>
      </w:pPr>
      <w:r w:rsidRPr="00C10F28">
        <w:rPr>
          <w:rFonts w:ascii="游ゴシック" w:eastAsia="游ゴシック" w:hAnsi="游ゴシック" w:hint="eastAsia"/>
          <w:szCs w:val="21"/>
        </w:rPr>
        <w:t>※　欄は適宜、拡大してください。</w:t>
      </w:r>
    </w:p>
    <w:p w14:paraId="5813E0D7" w14:textId="3DC2B8EE" w:rsidR="007A3EF4" w:rsidRPr="00C10F28" w:rsidRDefault="007A3EF4" w:rsidP="00C10F28">
      <w:pPr>
        <w:pStyle w:val="Default"/>
        <w:ind w:left="210" w:hangingChars="100" w:hanging="210"/>
        <w:jc w:val="both"/>
        <w:rPr>
          <w:rFonts w:ascii="游ゴシック" w:eastAsia="游ゴシック" w:hAnsi="游ゴシック"/>
          <w:sz w:val="21"/>
          <w:szCs w:val="21"/>
        </w:rPr>
      </w:pPr>
      <w:r w:rsidRPr="00C10F28">
        <w:rPr>
          <w:rFonts w:ascii="游ゴシック" w:eastAsia="游ゴシック" w:hAnsi="游ゴシック" w:hint="eastAsia"/>
          <w:sz w:val="21"/>
          <w:szCs w:val="21"/>
        </w:rPr>
        <w:t xml:space="preserve">※　</w:t>
      </w:r>
      <w:r w:rsidRPr="00C10F28">
        <w:rPr>
          <w:rFonts w:ascii="游ゴシック" w:eastAsia="游ゴシック" w:hAnsi="游ゴシック"/>
          <w:sz w:val="21"/>
          <w:szCs w:val="21"/>
        </w:rPr>
        <w:t>独自に資料を作成する場合</w:t>
      </w:r>
      <w:r w:rsidR="00C10F28">
        <w:rPr>
          <w:rFonts w:ascii="游ゴシック" w:eastAsia="游ゴシック" w:hAnsi="游ゴシック" w:hint="eastAsia"/>
          <w:sz w:val="21"/>
          <w:szCs w:val="21"/>
        </w:rPr>
        <w:t>に</w:t>
      </w:r>
      <w:r w:rsidRPr="00C10F28">
        <w:rPr>
          <w:rFonts w:ascii="游ゴシック" w:eastAsia="游ゴシック" w:hAnsi="游ゴシック"/>
          <w:sz w:val="21"/>
          <w:szCs w:val="21"/>
        </w:rPr>
        <w:t>は、本様式</w:t>
      </w:r>
      <w:r w:rsidRPr="00C10F28">
        <w:rPr>
          <w:rFonts w:ascii="游ゴシック" w:eastAsia="游ゴシック" w:hAnsi="游ゴシック" w:hint="eastAsia"/>
          <w:sz w:val="21"/>
          <w:szCs w:val="21"/>
        </w:rPr>
        <w:t>に</w:t>
      </w:r>
      <w:r w:rsidRPr="00C10F28">
        <w:rPr>
          <w:rFonts w:ascii="游ゴシック" w:eastAsia="游ゴシック" w:hAnsi="游ゴシック"/>
          <w:sz w:val="21"/>
          <w:szCs w:val="21"/>
        </w:rPr>
        <w:t>「別添資料参照」と記載した</w:t>
      </w:r>
      <w:r w:rsidR="00C10F28">
        <w:rPr>
          <w:rFonts w:ascii="游ゴシック" w:eastAsia="游ゴシック" w:hAnsi="游ゴシック" w:hint="eastAsia"/>
          <w:sz w:val="21"/>
          <w:szCs w:val="21"/>
        </w:rPr>
        <w:t>上</w:t>
      </w:r>
      <w:r w:rsidRPr="00C10F28">
        <w:rPr>
          <w:rFonts w:ascii="游ゴシック" w:eastAsia="游ゴシック" w:hAnsi="游ゴシック"/>
          <w:sz w:val="21"/>
          <w:szCs w:val="21"/>
        </w:rPr>
        <w:t>で、資料名やページ数等を明示し、参照箇所を特定できるようにしてください。</w:t>
      </w:r>
    </w:p>
    <w:sectPr w:rsidR="007A3EF4" w:rsidRPr="00C10F28" w:rsidSect="007A3E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CDF7" w14:textId="77777777" w:rsidR="0036723C" w:rsidRDefault="0036723C" w:rsidP="002C0852">
      <w:r>
        <w:separator/>
      </w:r>
    </w:p>
  </w:endnote>
  <w:endnote w:type="continuationSeparator" w:id="0">
    <w:p w14:paraId="7A0316FD" w14:textId="77777777" w:rsidR="0036723C" w:rsidRDefault="0036723C" w:rsidP="002C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A7EA" w14:textId="77777777" w:rsidR="0036723C" w:rsidRDefault="0036723C" w:rsidP="002C0852">
      <w:r>
        <w:separator/>
      </w:r>
    </w:p>
  </w:footnote>
  <w:footnote w:type="continuationSeparator" w:id="0">
    <w:p w14:paraId="655B0DBF" w14:textId="77777777" w:rsidR="0036723C" w:rsidRDefault="0036723C" w:rsidP="002C0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F4"/>
    <w:rsid w:val="00027806"/>
    <w:rsid w:val="00126104"/>
    <w:rsid w:val="001810B6"/>
    <w:rsid w:val="001B462F"/>
    <w:rsid w:val="001C7086"/>
    <w:rsid w:val="00221378"/>
    <w:rsid w:val="002271F4"/>
    <w:rsid w:val="00294D5F"/>
    <w:rsid w:val="002C0852"/>
    <w:rsid w:val="002D184C"/>
    <w:rsid w:val="002F131C"/>
    <w:rsid w:val="00340279"/>
    <w:rsid w:val="0035616D"/>
    <w:rsid w:val="0036723C"/>
    <w:rsid w:val="0037338B"/>
    <w:rsid w:val="0039176E"/>
    <w:rsid w:val="003E66BF"/>
    <w:rsid w:val="004434EF"/>
    <w:rsid w:val="00491277"/>
    <w:rsid w:val="005B75D5"/>
    <w:rsid w:val="006330EB"/>
    <w:rsid w:val="007A3EF4"/>
    <w:rsid w:val="00840E77"/>
    <w:rsid w:val="00861E7F"/>
    <w:rsid w:val="008975AA"/>
    <w:rsid w:val="008A6228"/>
    <w:rsid w:val="008E340C"/>
    <w:rsid w:val="009026EB"/>
    <w:rsid w:val="00A87D48"/>
    <w:rsid w:val="00B035D5"/>
    <w:rsid w:val="00B63C01"/>
    <w:rsid w:val="00B64D35"/>
    <w:rsid w:val="00B65D93"/>
    <w:rsid w:val="00B9366B"/>
    <w:rsid w:val="00C10F28"/>
    <w:rsid w:val="00C17EDB"/>
    <w:rsid w:val="00C50C41"/>
    <w:rsid w:val="00D10B06"/>
    <w:rsid w:val="00D2631C"/>
    <w:rsid w:val="00D61A22"/>
    <w:rsid w:val="00DB5839"/>
    <w:rsid w:val="00DD7057"/>
    <w:rsid w:val="00F22DF7"/>
    <w:rsid w:val="00F71F2A"/>
    <w:rsid w:val="00FD0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5C0B7"/>
  <w15:chartTrackingRefBased/>
  <w15:docId w15:val="{0324C384-6E4F-47C4-AED3-C2E8EB03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EF4"/>
    <w:pPr>
      <w:widowControl w:val="0"/>
      <w:jc w:val="both"/>
    </w:pPr>
    <w:rPr>
      <w:szCs w:val="22"/>
      <w14:ligatures w14:val="none"/>
    </w:rPr>
  </w:style>
  <w:style w:type="paragraph" w:styleId="1">
    <w:name w:val="heading 1"/>
    <w:basedOn w:val="a"/>
    <w:next w:val="a"/>
    <w:link w:val="10"/>
    <w:uiPriority w:val="9"/>
    <w:qFormat/>
    <w:rsid w:val="007A3EF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A3EF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A3EF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A3EF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7A3EF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7A3EF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7A3EF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7A3EF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7A3EF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E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E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E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E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E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E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E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E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E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EF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A3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EF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A3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EF4"/>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7A3EF4"/>
    <w:rPr>
      <w:i/>
      <w:iCs/>
      <w:color w:val="404040" w:themeColor="text1" w:themeTint="BF"/>
    </w:rPr>
  </w:style>
  <w:style w:type="paragraph" w:styleId="a9">
    <w:name w:val="List Paragraph"/>
    <w:basedOn w:val="a"/>
    <w:uiPriority w:val="34"/>
    <w:qFormat/>
    <w:rsid w:val="007A3EF4"/>
    <w:pPr>
      <w:ind w:left="720"/>
      <w:contextualSpacing/>
      <w:jc w:val="left"/>
    </w:pPr>
    <w:rPr>
      <w:szCs w:val="24"/>
      <w14:ligatures w14:val="standardContextual"/>
    </w:rPr>
  </w:style>
  <w:style w:type="character" w:styleId="21">
    <w:name w:val="Intense Emphasis"/>
    <w:basedOn w:val="a0"/>
    <w:uiPriority w:val="21"/>
    <w:qFormat/>
    <w:rsid w:val="007A3EF4"/>
    <w:rPr>
      <w:i/>
      <w:iCs/>
      <w:color w:val="0F4761" w:themeColor="accent1" w:themeShade="BF"/>
    </w:rPr>
  </w:style>
  <w:style w:type="paragraph" w:styleId="22">
    <w:name w:val="Intense Quote"/>
    <w:basedOn w:val="a"/>
    <w:next w:val="a"/>
    <w:link w:val="23"/>
    <w:uiPriority w:val="30"/>
    <w:qFormat/>
    <w:rsid w:val="007A3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7A3EF4"/>
    <w:rPr>
      <w:i/>
      <w:iCs/>
      <w:color w:val="0F4761" w:themeColor="accent1" w:themeShade="BF"/>
    </w:rPr>
  </w:style>
  <w:style w:type="character" w:styleId="24">
    <w:name w:val="Intense Reference"/>
    <w:basedOn w:val="a0"/>
    <w:uiPriority w:val="32"/>
    <w:qFormat/>
    <w:rsid w:val="007A3EF4"/>
    <w:rPr>
      <w:b/>
      <w:bCs/>
      <w:smallCaps/>
      <w:color w:val="0F4761" w:themeColor="accent1" w:themeShade="BF"/>
      <w:spacing w:val="5"/>
    </w:rPr>
  </w:style>
  <w:style w:type="table" w:styleId="aa">
    <w:name w:val="Table Grid"/>
    <w:basedOn w:val="a1"/>
    <w:uiPriority w:val="59"/>
    <w:rsid w:val="007A3EF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3EF4"/>
    <w:pPr>
      <w:widowControl w:val="0"/>
      <w:autoSpaceDE w:val="0"/>
      <w:autoSpaceDN w:val="0"/>
      <w:adjustRightInd w:val="0"/>
    </w:pPr>
    <w:rPr>
      <w:rFonts w:ascii="ＭＳ 明朝" w:eastAsia="ＭＳ 明朝" w:cs="ＭＳ 明朝"/>
      <w:color w:val="000000"/>
      <w:kern w:val="0"/>
      <w:sz w:val="24"/>
      <w14:ligatures w14:val="none"/>
    </w:rPr>
  </w:style>
  <w:style w:type="paragraph" w:styleId="ab">
    <w:name w:val="Note Heading"/>
    <w:basedOn w:val="a"/>
    <w:next w:val="a"/>
    <w:link w:val="ac"/>
    <w:uiPriority w:val="99"/>
    <w:unhideWhenUsed/>
    <w:rsid w:val="007A3EF4"/>
    <w:pPr>
      <w:jc w:val="center"/>
    </w:pPr>
    <w:rPr>
      <w:rFonts w:asciiTheme="minorEastAsia" w:hAnsiTheme="minorEastAsia" w:cs="ＭＳ 明朝"/>
      <w:color w:val="000000"/>
      <w:kern w:val="0"/>
      <w:sz w:val="22"/>
    </w:rPr>
  </w:style>
  <w:style w:type="character" w:customStyle="1" w:styleId="ac">
    <w:name w:val="記 (文字)"/>
    <w:basedOn w:val="a0"/>
    <w:link w:val="ab"/>
    <w:uiPriority w:val="99"/>
    <w:rsid w:val="007A3EF4"/>
    <w:rPr>
      <w:rFonts w:asciiTheme="minorEastAsia" w:hAnsiTheme="minorEastAsia" w:cs="ＭＳ 明朝"/>
      <w:color w:val="000000"/>
      <w:kern w:val="0"/>
      <w:sz w:val="22"/>
      <w:szCs w:val="22"/>
      <w14:ligatures w14:val="none"/>
    </w:rPr>
  </w:style>
  <w:style w:type="paragraph" w:styleId="ad">
    <w:name w:val="Closing"/>
    <w:basedOn w:val="a"/>
    <w:link w:val="ae"/>
    <w:uiPriority w:val="99"/>
    <w:unhideWhenUsed/>
    <w:rsid w:val="007A3EF4"/>
    <w:pPr>
      <w:jc w:val="right"/>
    </w:pPr>
    <w:rPr>
      <w:rFonts w:asciiTheme="minorEastAsia" w:hAnsiTheme="minorEastAsia" w:cs="ＭＳ 明朝"/>
      <w:color w:val="000000"/>
      <w:kern w:val="0"/>
      <w:sz w:val="22"/>
    </w:rPr>
  </w:style>
  <w:style w:type="character" w:customStyle="1" w:styleId="ae">
    <w:name w:val="結語 (文字)"/>
    <w:basedOn w:val="a0"/>
    <w:link w:val="ad"/>
    <w:uiPriority w:val="99"/>
    <w:rsid w:val="007A3EF4"/>
    <w:rPr>
      <w:rFonts w:asciiTheme="minorEastAsia" w:hAnsiTheme="minorEastAsia" w:cs="ＭＳ 明朝"/>
      <w:color w:val="000000"/>
      <w:kern w:val="0"/>
      <w:sz w:val="22"/>
      <w:szCs w:val="22"/>
      <w14:ligatures w14:val="none"/>
    </w:rPr>
  </w:style>
  <w:style w:type="paragraph" w:styleId="af">
    <w:name w:val="header"/>
    <w:basedOn w:val="a"/>
    <w:link w:val="af0"/>
    <w:uiPriority w:val="99"/>
    <w:unhideWhenUsed/>
    <w:rsid w:val="002C0852"/>
    <w:pPr>
      <w:tabs>
        <w:tab w:val="center" w:pos="4252"/>
        <w:tab w:val="right" w:pos="8504"/>
      </w:tabs>
      <w:snapToGrid w:val="0"/>
    </w:pPr>
  </w:style>
  <w:style w:type="character" w:customStyle="1" w:styleId="af0">
    <w:name w:val="ヘッダー (文字)"/>
    <w:basedOn w:val="a0"/>
    <w:link w:val="af"/>
    <w:uiPriority w:val="99"/>
    <w:rsid w:val="002C0852"/>
    <w:rPr>
      <w:szCs w:val="22"/>
      <w14:ligatures w14:val="none"/>
    </w:rPr>
  </w:style>
  <w:style w:type="paragraph" w:styleId="af1">
    <w:name w:val="footer"/>
    <w:basedOn w:val="a"/>
    <w:link w:val="af2"/>
    <w:uiPriority w:val="99"/>
    <w:unhideWhenUsed/>
    <w:rsid w:val="002C0852"/>
    <w:pPr>
      <w:tabs>
        <w:tab w:val="center" w:pos="4252"/>
        <w:tab w:val="right" w:pos="8504"/>
      </w:tabs>
      <w:snapToGrid w:val="0"/>
    </w:pPr>
  </w:style>
  <w:style w:type="character" w:customStyle="1" w:styleId="af2">
    <w:name w:val="フッター (文字)"/>
    <w:basedOn w:val="a0"/>
    <w:link w:val="af1"/>
    <w:uiPriority w:val="99"/>
    <w:rsid w:val="002C0852"/>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12</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船橋市役所</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齋藤　真実</cp:lastModifiedBy>
  <cp:revision>35</cp:revision>
  <dcterms:created xsi:type="dcterms:W3CDTF">2026-05-07T02:50:00Z</dcterms:created>
  <dcterms:modified xsi:type="dcterms:W3CDTF">2026-05-29T01:45:00Z</dcterms:modified>
</cp:coreProperties>
</file>