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F0B6" w14:textId="77777777" w:rsidR="00A47D7E" w:rsidRPr="00A3646D" w:rsidRDefault="00F91139" w:rsidP="00DB32E1">
      <w:pPr>
        <w:snapToGrid w:val="0"/>
        <w:jc w:val="center"/>
        <w:rPr>
          <w:rFonts w:ascii="Meiryo UI" w:eastAsia="Meiryo UI" w:hAnsi="Meiryo UI"/>
          <w:sz w:val="28"/>
          <w:szCs w:val="21"/>
        </w:rPr>
      </w:pPr>
      <w:bookmarkStart w:id="0" w:name="_GoBack"/>
      <w:r w:rsidRPr="00A3646D">
        <w:rPr>
          <w:rFonts w:ascii="Meiryo UI" w:eastAsia="Meiryo UI" w:hAnsi="Meiryo UI" w:hint="eastAsia"/>
          <w:sz w:val="28"/>
          <w:szCs w:val="21"/>
        </w:rPr>
        <w:t>承継</w:t>
      </w:r>
      <w:r w:rsidR="00A47D7E" w:rsidRPr="00A3646D">
        <w:rPr>
          <w:rFonts w:ascii="Meiryo UI" w:eastAsia="Meiryo UI" w:hAnsi="Meiryo UI" w:hint="eastAsia"/>
          <w:sz w:val="28"/>
          <w:szCs w:val="21"/>
        </w:rPr>
        <w:t>届出書</w:t>
      </w:r>
    </w:p>
    <w:p w14:paraId="6D882C4A" w14:textId="77777777" w:rsidR="00DB32E1" w:rsidRPr="00A3646D" w:rsidRDefault="00DB32E1" w:rsidP="00DB32E1">
      <w:pPr>
        <w:snapToGrid w:val="0"/>
        <w:jc w:val="right"/>
        <w:rPr>
          <w:rFonts w:ascii="Meiryo UI" w:eastAsia="Meiryo UI" w:hAnsi="Meiryo UI"/>
          <w:szCs w:val="21"/>
        </w:rPr>
      </w:pPr>
    </w:p>
    <w:p w14:paraId="1C17F93D" w14:textId="77777777" w:rsidR="00A47D7E" w:rsidRPr="00A3646D" w:rsidRDefault="00A47D7E" w:rsidP="00DB32E1">
      <w:pPr>
        <w:snapToGrid w:val="0"/>
        <w:jc w:val="right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年　　月　　日</w:t>
      </w:r>
    </w:p>
    <w:p w14:paraId="5EC1516E" w14:textId="77777777" w:rsidR="00DB32E1" w:rsidRPr="00A3646D" w:rsidRDefault="00DB32E1" w:rsidP="00DB32E1">
      <w:pPr>
        <w:snapToGrid w:val="0"/>
        <w:rPr>
          <w:rFonts w:ascii="Meiryo UI" w:eastAsia="Meiryo UI" w:hAnsi="Meiryo UI"/>
          <w:szCs w:val="21"/>
        </w:rPr>
      </w:pPr>
    </w:p>
    <w:p w14:paraId="395DD29C" w14:textId="77777777" w:rsidR="00A47D7E" w:rsidRPr="00A3646D" w:rsidRDefault="00A47D7E" w:rsidP="00DB32E1">
      <w:pPr>
        <w:snapToGrid w:val="0"/>
        <w:ind w:firstLineChars="100" w:firstLine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kern w:val="0"/>
          <w:szCs w:val="21"/>
        </w:rPr>
        <w:t>船橋市長</w:t>
      </w:r>
      <w:r w:rsidR="00EC2078" w:rsidRPr="00A3646D">
        <w:rPr>
          <w:rFonts w:ascii="Meiryo UI" w:eastAsia="Meiryo UI" w:hAnsi="Meiryo UI" w:hint="eastAsia"/>
          <w:szCs w:val="21"/>
        </w:rPr>
        <w:t xml:space="preserve">　　</w:t>
      </w:r>
      <w:r w:rsidR="00DB32E1" w:rsidRPr="00A3646D">
        <w:rPr>
          <w:rFonts w:ascii="Meiryo UI" w:eastAsia="Meiryo UI" w:hAnsi="Meiryo UI" w:hint="eastAsia"/>
          <w:szCs w:val="21"/>
        </w:rPr>
        <w:t>あて</w:t>
      </w:r>
    </w:p>
    <w:p w14:paraId="5F6588DB" w14:textId="77777777" w:rsidR="00DB32E1" w:rsidRPr="00A3646D" w:rsidRDefault="00DB32E1" w:rsidP="00DB32E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tbl>
      <w:tblPr>
        <w:tblStyle w:val="a3"/>
        <w:tblW w:w="455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594"/>
      </w:tblGrid>
      <w:tr w:rsidR="009F20B4" w:rsidRPr="00A3646D" w14:paraId="1DF255EC" w14:textId="77777777" w:rsidTr="002F2800">
        <w:tc>
          <w:tcPr>
            <w:tcW w:w="964" w:type="dxa"/>
            <w:vMerge w:val="restart"/>
            <w:vAlign w:val="center"/>
          </w:tcPr>
          <w:p w14:paraId="55401FC3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3646D">
              <w:rPr>
                <w:rFonts w:ascii="Meiryo UI" w:eastAsia="Meiryo UI" w:hAnsi="Meiryo UI" w:hint="eastAsia"/>
                <w:sz w:val="24"/>
                <w:szCs w:val="24"/>
              </w:rPr>
              <w:t>届出者</w:t>
            </w:r>
          </w:p>
        </w:tc>
        <w:tc>
          <w:tcPr>
            <w:tcW w:w="3594" w:type="dxa"/>
          </w:tcPr>
          <w:p w14:paraId="180F4C64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20B4" w:rsidRPr="00A3646D" w14:paraId="1729F200" w14:textId="77777777" w:rsidTr="002F2800">
        <w:tc>
          <w:tcPr>
            <w:tcW w:w="964" w:type="dxa"/>
            <w:vMerge/>
          </w:tcPr>
          <w:p w14:paraId="74D6FE0C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6DCFEDA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20B4" w:rsidRPr="00A3646D" w14:paraId="56518E1B" w14:textId="77777777" w:rsidTr="002F2800">
        <w:tc>
          <w:tcPr>
            <w:tcW w:w="964" w:type="dxa"/>
            <w:vMerge/>
          </w:tcPr>
          <w:p w14:paraId="3F35A6C4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084B92F6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1C57821" w14:textId="77777777" w:rsidR="00473A6F" w:rsidRPr="00A3646D" w:rsidRDefault="00DB32E1" w:rsidP="00DB32E1">
      <w:pPr>
        <w:snapToGrid w:val="0"/>
        <w:jc w:val="right"/>
        <w:rPr>
          <w:rFonts w:ascii="Meiryo UI" w:eastAsia="Meiryo UI" w:hAnsi="Meiryo UI"/>
          <w:sz w:val="16"/>
          <w:szCs w:val="21"/>
        </w:rPr>
      </w:pPr>
      <w:r w:rsidRPr="00A3646D">
        <w:rPr>
          <w:rFonts w:ascii="Meiryo UI" w:eastAsia="Meiryo UI" w:hAnsi="Meiryo UI" w:hint="eastAsia"/>
          <w:sz w:val="16"/>
          <w:szCs w:val="21"/>
        </w:rPr>
        <w:t>（氏名又は名称及び住所並びに法人にあっては、その代表者の氏名）</w:t>
      </w:r>
    </w:p>
    <w:p w14:paraId="5F9E470E" w14:textId="77777777" w:rsidR="00DB32E1" w:rsidRPr="00A3646D" w:rsidRDefault="00225094" w:rsidP="00DB32E1">
      <w:pPr>
        <w:snapToGrid w:val="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4CA4" wp14:editId="1E8A006E">
                <wp:simplePos x="0" y="0"/>
                <wp:positionH relativeFrom="column">
                  <wp:posOffset>-30035</wp:posOffset>
                </wp:positionH>
                <wp:positionV relativeFrom="paragraph">
                  <wp:posOffset>169545</wp:posOffset>
                </wp:positionV>
                <wp:extent cx="3633008" cy="510639"/>
                <wp:effectExtent l="0" t="0" r="24765" b="2286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008" cy="510639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8056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2.35pt;margin-top:13.35pt;width:286.0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HbhwIAAB0FAAAOAAAAZHJzL2Uyb0RvYy54bWysVMGO0zAQvSPxD5bv3SRtWtpo09WqaRHS&#10;AistfIBrO43BsY3tNl0Q/87YSUvLXhAih2Scsd/Mm3nj27tjK9GBWye0KnF2k2LEFdVMqF2JP3/a&#10;jOYYOU8UI1IrXuJn7vDd8vWr284UfKwbLRm3CECUKzpT4sZ7UySJow1vibvRhitw1tq2xMPS7hJm&#10;SQforUzGaTpLOm2ZsZpy5+Bv1TvxMuLXNaf+Y1077pEsMeTm49vG9za8k+UtKXaWmEbQIQ3yD1m0&#10;RCgIeoaqiCdob8ULqFZQq52u/Q3VbaLrWlAeOQCbLP2DzVNDDI9coDjOnMvk/h8s/XB4tEgw6B2U&#10;R5EWenS/9zqGRnmoT2dcAduezKMNDJ150PSrQ0qvGqJ2/N5a3TWcMMgqC/uTqwNh4eAo2nbvNQN0&#10;AuixVMfatgEQioCOsSPP547wo0cUfk5mk0magoYo+KZZOpssYghSnE4b6/xbrlsUjBJvLaH8kQgb&#10;Q5DDg/OxLWzgRtgXjOpWQpMPRKLxZB45JqQY9oJ1ggwHld4IKaNKpEJdiRfT8TRiOy0FC85YFLvb&#10;rqRFgAkc4jPkebXN6r1iESwUbD3YngjZ2xBcqoAH/IfMQyWikH4s0sV6vp7no3w8W4/ytKpG95tV&#10;PpptsjfTalKtVlX2M6SW5UUjGOMqZHcSdZb/nWiG8erleJb1FQt3SXYTn5dkk+s0QBaR1ekb2UWl&#10;BHH0Ittq9gxCsbqfUrhVwGi0/Y5RBxNaYvdtTyzHSL5TILY3+XgxhZGOi/l8Afq1l47thYMoCkAl&#10;9hj15sr3l8DeWLFrIE4Wm6p0EH8t/EnHfU6DqGEGY/7DfRGG/HIdd/2+1Za/AAAA//8DAFBLAwQU&#10;AAYACAAAACEAAOvRJ98AAAAJAQAADwAAAGRycy9kb3ducmV2LnhtbEyPTU/DMAyG70j8h8hI3LZ0&#10;o7SoNJ1giAsS0hgfZy/J2orGKU26ln+POcHJst5Hrx+Xm9l14mSH0HpSsFomICxpb1qqFby9Pi5u&#10;QISIZLDzZBV82wCb6vysxML4iV7saR9rwSUUClTQxNgXUgbdWIdh6XtLnB394DDyOtTSDDhxuevk&#10;Okky6bAlvtBgb7eN1Z/70Sm41/oq3T2M7gs/nsbpOJv+ffus1OXFfHcLIto5/sHwq8/qULHTwY9k&#10;gugULNKcSQXrjCfn11megjgwmOQrkFUp/39Q/QAAAP//AwBQSwECLQAUAAYACAAAACEAtoM4kv4A&#10;AADhAQAAEwAAAAAAAAAAAAAAAAAAAAAAW0NvbnRlbnRfVHlwZXNdLnhtbFBLAQItABQABgAIAAAA&#10;IQA4/SH/1gAAAJQBAAALAAAAAAAAAAAAAAAAAC8BAABfcmVscy8ucmVsc1BLAQItABQABgAIAAAA&#10;IQBkO8HbhwIAAB0FAAAOAAAAAAAAAAAAAAAAAC4CAABkcnMvZTJvRG9jLnhtbFBLAQItABQABgAI&#10;AAAAIQAA69En3wAAAAkBAAAPAAAAAAAAAAAAAAAAAOEEAABkcnMvZG93bnJldi54bWxQSwUGAAAA&#10;AAQABADzAAAA7QUAAAAA&#10;" adj="515">
                <v:textbox inset="5.85pt,.7pt,5.85pt,.7pt"/>
              </v:shape>
            </w:pict>
          </mc:Fallback>
        </mc:AlternateContent>
      </w:r>
    </w:p>
    <w:p w14:paraId="5618BF59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ばい煙発生施設</w:t>
      </w:r>
      <w:r w:rsidRPr="00A3646D">
        <w:rPr>
          <w:rFonts w:ascii="Meiryo UI" w:eastAsia="Meiryo UI" w:hAnsi="Meiryo UI"/>
          <w:szCs w:val="21"/>
        </w:rPr>
        <w:t>(</w:t>
      </w:r>
      <w:r w:rsidRPr="00A3646D">
        <w:rPr>
          <w:rFonts w:ascii="Meiryo UI" w:eastAsia="Meiryo UI" w:hAnsi="Meiryo UI" w:hint="eastAsia"/>
          <w:szCs w:val="21"/>
        </w:rPr>
        <w:t>一般粉じん発生施設・特定粉じん発生施設</w:t>
      </w:r>
      <w:r w:rsidRPr="00A3646D">
        <w:rPr>
          <w:rFonts w:ascii="Meiryo UI" w:eastAsia="Meiryo UI" w:hAnsi="Meiryo UI"/>
          <w:szCs w:val="21"/>
        </w:rPr>
        <w:t>)</w:t>
      </w:r>
    </w:p>
    <w:p w14:paraId="0E719C51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特定施設、指定施設</w:t>
      </w:r>
      <w:r w:rsidR="00AA24D8" w:rsidRPr="00A3646D">
        <w:rPr>
          <w:rFonts w:ascii="Meiryo UI" w:eastAsia="Meiryo UI" w:hAnsi="Meiryo UI" w:hint="eastAsia"/>
          <w:szCs w:val="21"/>
        </w:rPr>
        <w:t xml:space="preserve">　　　　　　　　　　　　　</w:t>
      </w:r>
      <w:r w:rsidRPr="00A3646D">
        <w:rPr>
          <w:rFonts w:ascii="Meiryo UI" w:eastAsia="Meiryo UI" w:hAnsi="Meiryo UI" w:hint="eastAsia"/>
          <w:szCs w:val="21"/>
        </w:rPr>
        <w:t xml:space="preserve">　　　　　　　　　　　</w:t>
      </w:r>
      <w:r w:rsidR="00225094" w:rsidRPr="00A3646D">
        <w:rPr>
          <w:rFonts w:ascii="Meiryo UI" w:eastAsia="Meiryo UI" w:hAnsi="Meiryo UI" w:hint="eastAsia"/>
          <w:szCs w:val="21"/>
        </w:rPr>
        <w:t xml:space="preserve">　　　</w:t>
      </w:r>
      <w:r w:rsidRPr="00A3646D">
        <w:rPr>
          <w:rFonts w:ascii="Meiryo UI" w:eastAsia="Meiryo UI" w:hAnsi="Meiryo UI" w:hint="eastAsia"/>
          <w:szCs w:val="21"/>
        </w:rPr>
        <w:t>に係る届出者の地位を承継したので、</w:t>
      </w:r>
    </w:p>
    <w:p w14:paraId="378680E1" w14:textId="77777777" w:rsidR="00F91139" w:rsidRPr="00A3646D" w:rsidRDefault="00225094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F2F10" wp14:editId="25FD4E02">
                <wp:simplePos x="0" y="0"/>
                <wp:positionH relativeFrom="column">
                  <wp:posOffset>-55072</wp:posOffset>
                </wp:positionH>
                <wp:positionV relativeFrom="paragraph">
                  <wp:posOffset>203704</wp:posOffset>
                </wp:positionV>
                <wp:extent cx="3360717" cy="1365662"/>
                <wp:effectExtent l="0" t="0" r="1143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717" cy="1365662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D076" id="AutoShape 4" o:spid="_x0000_s1026" type="#_x0000_t186" style="position:absolute;left:0;text-align:left;margin-left:-4.35pt;margin-top:16.05pt;width:264.6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a1iAIAAB0FAAAOAAAAZHJzL2Uyb0RvYy54bWysVNuO0zAQfUfiHyy/d3Npeos2Xa2aFiEt&#10;sNLCB7i20xgcO9hu02XFvzN20tKyLwiRh2Scsc/MmTnj27tjI9GBGyu0KnByE2PEFdVMqF2Bv3ze&#10;jOYYWUcUI1IrXuBnbvHd8u2b267NeaprLRk3CECUzbu2wLVzbR5Flta8IfZGt1yBs9KmIQ6WZhcx&#10;QzpAb2SUxvE06rRhrdGUWwt/y96JlwG/qjh1n6rKcodkgSE3F94mvLf+HS1vSb4zpK0FHdIg/5BF&#10;Q4SCoGeokjiC9ka8gmoENdrqyt1Q3US6qgTlgQOwSeI/2DzVpOWBCxTHtucy2f8HSz8eHg0SDHqH&#10;kSINtOh+73SIjDJfnq61Oex6ah+NJ2jbB02/WaT0qiZqx++N0V3NCYOkEr8/ujrgFxaOom33QTNA&#10;J4AeKnWsTOMBoQboGBryfG4IPzpE4ed4PI1nyQwjCr5kPJ1Mp2mIQfLT8dZY947rBnmjwFtDKH8k&#10;woQY5PBgXWgLG8gR9hWjqpHQ5AORKB3PA8mI5MNesE6Q/qDSGyFlUIlUqCvwYpJOArbVUjDvDFUx&#10;u+1KGgSYQCI8Q55X24zeKxbAfMXWg+2IkL0NwaXyeFCAIXNfiiCkl0W8WM/X82yUpdP1KIvLcnS/&#10;WWWj6SaZTcpxuVqVyU+fWpLltWCMK5/dSdRJ9neiGcarl+NZ1lcs7CXZTXhek42u0wBdBFanb2AX&#10;pOLV0atsq9kzKMXofkrhVgGj1uYHRh1MaIHt9z0xHCP5XoHaZlm6mMBIh8V8voDxNpeO7YWDKApA&#10;BXYY9ebK9ZfAvjViV0OcJDRVaa/+SriTkPucBlXDDIb8h/vCD/nlOuz6fastfwEAAP//AwBQSwME&#10;FAAGAAgAAAAhAOeMVGDgAAAACQEAAA8AAABkcnMvZG93bnJldi54bWxMj8FOwzAQRO9I/IO1SNxa&#10;p2lLq5BNBUVckJBKoT279jaJiNchdprw95gTHEczmnmTb0bbiAt1vnaMMJsmIIi1MzWXCB/vz5M1&#10;CB8UG9U4JoRv8rAprq9ylRk38Btd9qEUsYR9phCqENpMSq8rsspPXUscvbPrrApRdqU0nRpiuW1k&#10;miR30qqa40KlWtpWpD/3vUV41Hq+2D319ksdX/rhPJr2sH1FvL0ZH+5BBBrDXxh+8SM6FJHp5Ho2&#10;XjQIk/UqJhHm6QxE9JdpsgRxQkgXqxRkkcv/D4ofAAAA//8DAFBLAQItABQABgAIAAAAIQC2gziS&#10;/gAAAOEBAAATAAAAAAAAAAAAAAAAAAAAAABbQ29udGVudF9UeXBlc10ueG1sUEsBAi0AFAAGAAgA&#10;AAAhADj9If/WAAAAlAEAAAsAAAAAAAAAAAAAAAAALwEAAF9yZWxzLy5yZWxzUEsBAi0AFAAGAAgA&#10;AAAhAF2ddrWIAgAAHQUAAA4AAAAAAAAAAAAAAAAALgIAAGRycy9lMm9Eb2MueG1sUEsBAi0AFAAG&#10;AAgAAAAhAOeMVGDgAAAACQEAAA8AAAAAAAAAAAAAAAAA4gQAAGRycy9kb3ducmV2LnhtbFBLBQYA&#10;AAAABAAEAPMAAADvBQAAAAA=&#10;" adj="515">
                <v:textbox inset="5.85pt,.7pt,5.85pt,.7pt"/>
              </v:shape>
            </w:pict>
          </mc:Fallback>
        </mc:AlternateContent>
      </w:r>
    </w:p>
    <w:p w14:paraId="3E0B0D15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大気汚染防止法第</w:t>
      </w:r>
      <w:r w:rsidRPr="00A3646D">
        <w:rPr>
          <w:rFonts w:ascii="Meiryo UI" w:eastAsia="Meiryo UI" w:hAnsi="Meiryo UI"/>
          <w:szCs w:val="21"/>
        </w:rPr>
        <w:t>12</w:t>
      </w:r>
      <w:r w:rsidRPr="00A3646D">
        <w:rPr>
          <w:rFonts w:ascii="Meiryo UI" w:eastAsia="Meiryo UI" w:hAnsi="Meiryo UI" w:hint="eastAsia"/>
          <w:szCs w:val="21"/>
        </w:rPr>
        <w:t>条第</w:t>
      </w:r>
      <w:r w:rsidRPr="00A3646D">
        <w:rPr>
          <w:rFonts w:ascii="Meiryo UI" w:eastAsia="Meiryo UI" w:hAnsi="Meiryo UI"/>
          <w:szCs w:val="21"/>
        </w:rPr>
        <w:t>3</w:t>
      </w:r>
      <w:r w:rsidRPr="00A3646D">
        <w:rPr>
          <w:rFonts w:ascii="Meiryo UI" w:eastAsia="Meiryo UI" w:hAnsi="Meiryo UI" w:hint="eastAsia"/>
          <w:szCs w:val="21"/>
        </w:rPr>
        <w:t>項</w:t>
      </w:r>
    </w:p>
    <w:p w14:paraId="4901B432" w14:textId="77777777" w:rsidR="00F91139" w:rsidRPr="00A3646D" w:rsidRDefault="00F91139" w:rsidP="00225094">
      <w:pPr>
        <w:snapToGrid w:val="0"/>
        <w:ind w:leftChars="50" w:left="105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（第</w:t>
      </w:r>
      <w:r w:rsidRPr="00A3646D">
        <w:rPr>
          <w:rFonts w:ascii="Meiryo UI" w:eastAsia="Meiryo UI" w:hAnsi="Meiryo UI"/>
          <w:szCs w:val="21"/>
        </w:rPr>
        <w:t>18</w:t>
      </w:r>
      <w:r w:rsidRPr="00A3646D">
        <w:rPr>
          <w:rFonts w:ascii="Meiryo UI" w:eastAsia="Meiryo UI" w:hAnsi="Meiryo UI" w:hint="eastAsia"/>
          <w:szCs w:val="21"/>
        </w:rPr>
        <w:t>条の</w:t>
      </w:r>
      <w:r w:rsidRPr="00A3646D">
        <w:rPr>
          <w:rFonts w:ascii="Meiryo UI" w:eastAsia="Meiryo UI" w:hAnsi="Meiryo UI"/>
          <w:szCs w:val="21"/>
        </w:rPr>
        <w:t>13</w:t>
      </w:r>
      <w:r w:rsidRPr="00A3646D">
        <w:rPr>
          <w:rFonts w:ascii="Meiryo UI" w:eastAsia="Meiryo UI" w:hAnsi="Meiryo UI" w:hint="eastAsia"/>
          <w:szCs w:val="21"/>
        </w:rPr>
        <w:t>第</w:t>
      </w:r>
      <w:r w:rsidRPr="00A3646D">
        <w:rPr>
          <w:rFonts w:ascii="Meiryo UI" w:eastAsia="Meiryo UI" w:hAnsi="Meiryo UI"/>
          <w:szCs w:val="21"/>
        </w:rPr>
        <w:t>2</w:t>
      </w:r>
      <w:r w:rsidRPr="00A3646D">
        <w:rPr>
          <w:rFonts w:ascii="Meiryo UI" w:eastAsia="Meiryo UI" w:hAnsi="Meiryo UI" w:hint="eastAsia"/>
          <w:szCs w:val="21"/>
        </w:rPr>
        <w:t>項において準用する場合を含む。）</w:t>
      </w:r>
    </w:p>
    <w:p w14:paraId="616ACCA3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騒音規制法第</w:t>
      </w:r>
      <w:r w:rsidRPr="00A3646D">
        <w:rPr>
          <w:rFonts w:ascii="Meiryo UI" w:eastAsia="Meiryo UI" w:hAnsi="Meiryo UI"/>
          <w:szCs w:val="21"/>
        </w:rPr>
        <w:t>11</w:t>
      </w:r>
      <w:r w:rsidRPr="00A3646D">
        <w:rPr>
          <w:rFonts w:ascii="Meiryo UI" w:eastAsia="Meiryo UI" w:hAnsi="Meiryo UI" w:hint="eastAsia"/>
          <w:szCs w:val="21"/>
        </w:rPr>
        <w:t>条第</w:t>
      </w:r>
      <w:r w:rsidRPr="00A3646D">
        <w:rPr>
          <w:rFonts w:ascii="Meiryo UI" w:eastAsia="Meiryo UI" w:hAnsi="Meiryo UI"/>
          <w:szCs w:val="21"/>
        </w:rPr>
        <w:t>3</w:t>
      </w:r>
      <w:r w:rsidRPr="00A3646D">
        <w:rPr>
          <w:rFonts w:ascii="Meiryo UI" w:eastAsia="Meiryo UI" w:hAnsi="Meiryo UI" w:hint="eastAsia"/>
          <w:szCs w:val="21"/>
        </w:rPr>
        <w:t>項</w:t>
      </w:r>
    </w:p>
    <w:p w14:paraId="59396753" w14:textId="77777777" w:rsidR="00AA24D8" w:rsidRPr="00A3646D" w:rsidRDefault="00F91139" w:rsidP="00AA24D8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振動規制法第</w:t>
      </w:r>
      <w:r w:rsidRPr="00A3646D">
        <w:rPr>
          <w:rFonts w:ascii="Meiryo UI" w:eastAsia="Meiryo UI" w:hAnsi="Meiryo UI"/>
          <w:szCs w:val="21"/>
        </w:rPr>
        <w:t>11</w:t>
      </w:r>
      <w:r w:rsidRPr="00A3646D">
        <w:rPr>
          <w:rFonts w:ascii="Meiryo UI" w:eastAsia="Meiryo UI" w:hAnsi="Meiryo UI" w:hint="eastAsia"/>
          <w:szCs w:val="21"/>
        </w:rPr>
        <w:t>条第</w:t>
      </w:r>
      <w:r w:rsidRPr="00A3646D">
        <w:rPr>
          <w:rFonts w:ascii="Meiryo UI" w:eastAsia="Meiryo UI" w:hAnsi="Meiryo UI"/>
          <w:szCs w:val="21"/>
        </w:rPr>
        <w:t>3</w:t>
      </w:r>
      <w:r w:rsidRPr="00A3646D">
        <w:rPr>
          <w:rFonts w:ascii="Meiryo UI" w:eastAsia="Meiryo UI" w:hAnsi="Meiryo UI" w:hint="eastAsia"/>
          <w:szCs w:val="21"/>
        </w:rPr>
        <w:t>項</w:t>
      </w:r>
      <w:r w:rsidR="00AA24D8" w:rsidRPr="00A3646D">
        <w:rPr>
          <w:rFonts w:ascii="Meiryo UI" w:eastAsia="Meiryo UI" w:hAnsi="Meiryo UI" w:hint="eastAsia"/>
          <w:szCs w:val="21"/>
        </w:rPr>
        <w:t xml:space="preserve">　　　　　　　　　　　　　　　　　　　の規定により、次のとおり届け出ます。</w:t>
      </w:r>
    </w:p>
    <w:p w14:paraId="0A3DBA64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水質汚濁防止法第</w:t>
      </w:r>
      <w:r w:rsidRPr="00A3646D">
        <w:rPr>
          <w:rFonts w:ascii="Meiryo UI" w:eastAsia="Meiryo UI" w:hAnsi="Meiryo UI"/>
          <w:szCs w:val="21"/>
        </w:rPr>
        <w:t>11</w:t>
      </w:r>
      <w:r w:rsidRPr="00A3646D">
        <w:rPr>
          <w:rFonts w:ascii="Meiryo UI" w:eastAsia="Meiryo UI" w:hAnsi="Meiryo UI" w:hint="eastAsia"/>
          <w:szCs w:val="21"/>
        </w:rPr>
        <w:t>条第</w:t>
      </w:r>
      <w:r w:rsidRPr="00A3646D">
        <w:rPr>
          <w:rFonts w:ascii="Meiryo UI" w:eastAsia="Meiryo UI" w:hAnsi="Meiryo UI"/>
          <w:szCs w:val="21"/>
        </w:rPr>
        <w:t>3</w:t>
      </w:r>
      <w:r w:rsidRPr="00A3646D">
        <w:rPr>
          <w:rFonts w:ascii="Meiryo UI" w:eastAsia="Meiryo UI" w:hAnsi="Meiryo UI" w:hint="eastAsia"/>
          <w:szCs w:val="21"/>
        </w:rPr>
        <w:t>項</w:t>
      </w:r>
      <w:r w:rsidRPr="00A3646D">
        <w:rPr>
          <w:rFonts w:ascii="Meiryo UI" w:eastAsia="Meiryo UI" w:hAnsi="Meiryo UI"/>
          <w:szCs w:val="21"/>
        </w:rPr>
        <w:t xml:space="preserve"> </w:t>
      </w:r>
      <w:r w:rsidRPr="00A3646D">
        <w:rPr>
          <w:rFonts w:ascii="Meiryo UI" w:eastAsia="Meiryo UI" w:hAnsi="Meiryo UI" w:hint="eastAsia"/>
          <w:szCs w:val="21"/>
        </w:rPr>
        <w:t xml:space="preserve">　　　　　　　　　　　　　　</w:t>
      </w:r>
    </w:p>
    <w:p w14:paraId="7D243CA1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ダイオキシン類対策特別措置法第</w:t>
      </w:r>
      <w:r w:rsidRPr="00A3646D">
        <w:rPr>
          <w:rFonts w:ascii="Meiryo UI" w:eastAsia="Meiryo UI" w:hAnsi="Meiryo UI"/>
          <w:szCs w:val="21"/>
        </w:rPr>
        <w:t>19</w:t>
      </w:r>
      <w:r w:rsidRPr="00A3646D">
        <w:rPr>
          <w:rFonts w:ascii="Meiryo UI" w:eastAsia="Meiryo UI" w:hAnsi="Meiryo UI" w:hint="eastAsia"/>
          <w:szCs w:val="21"/>
        </w:rPr>
        <w:t>条第３項</w:t>
      </w:r>
    </w:p>
    <w:p w14:paraId="7236F66E" w14:textId="77777777" w:rsidR="00AA24D8" w:rsidRPr="00A3646D" w:rsidRDefault="00AA24D8" w:rsidP="00DB32E1">
      <w:pPr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1051"/>
        <w:gridCol w:w="373"/>
        <w:gridCol w:w="3273"/>
        <w:gridCol w:w="1527"/>
        <w:gridCol w:w="1682"/>
        <w:gridCol w:w="75"/>
      </w:tblGrid>
      <w:tr w:rsidR="009F20B4" w:rsidRPr="00A3646D" w14:paraId="0F30325B" w14:textId="77777777" w:rsidTr="009F20B4">
        <w:trPr>
          <w:trHeight w:val="737"/>
        </w:trPr>
        <w:tc>
          <w:tcPr>
            <w:tcW w:w="25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98C33C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工場又は事業場の名称</w:t>
            </w:r>
          </w:p>
        </w:tc>
        <w:tc>
          <w:tcPr>
            <w:tcW w:w="3646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C86B695" w14:textId="750C0781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17272D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※整理番号</w:t>
            </w:r>
          </w:p>
        </w:tc>
        <w:tc>
          <w:tcPr>
            <w:tcW w:w="175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E46DA44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54A08A7C" w14:textId="77777777" w:rsidTr="009F20B4">
        <w:trPr>
          <w:trHeight w:val="737"/>
        </w:trPr>
        <w:tc>
          <w:tcPr>
            <w:tcW w:w="25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0883C2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工場、事業場又は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指定施設の所在地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B373E2" w14:textId="6988C384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7166BC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※受理年月日</w:t>
            </w:r>
          </w:p>
        </w:tc>
        <w:tc>
          <w:tcPr>
            <w:tcW w:w="17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7F3EFF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 w:rsidRPr="00A3646D">
              <w:rPr>
                <w:rFonts w:ascii="Meiryo UI" w:eastAsia="Meiryo UI" w:hAnsi="Meiryo UI"/>
                <w:szCs w:val="21"/>
              </w:rPr>
              <w:t xml:space="preserve"> </w:t>
            </w:r>
            <w:r w:rsidRPr="00A3646D">
              <w:rPr>
                <w:rFonts w:ascii="Meiryo UI" w:eastAsia="Meiryo UI" w:hAnsi="Meiryo UI" w:hint="eastAsia"/>
                <w:szCs w:val="21"/>
              </w:rPr>
              <w:t>月</w:t>
            </w:r>
            <w:r w:rsidRPr="00A3646D">
              <w:rPr>
                <w:rFonts w:ascii="Meiryo UI" w:eastAsia="Meiryo UI" w:hAnsi="Meiryo UI"/>
                <w:szCs w:val="21"/>
              </w:rPr>
              <w:t xml:space="preserve"> </w:t>
            </w:r>
            <w:r w:rsidRPr="00A3646D"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</w:tr>
      <w:tr w:rsidR="009F20B4" w:rsidRPr="00A3646D" w14:paraId="258B0AEC" w14:textId="77777777" w:rsidTr="009F20B4">
        <w:trPr>
          <w:trHeight w:val="737"/>
        </w:trPr>
        <w:tc>
          <w:tcPr>
            <w:tcW w:w="25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EDACB0" w14:textId="77777777" w:rsidR="009F20B4" w:rsidRPr="00A3646D" w:rsidRDefault="009F20B4" w:rsidP="009F20B4">
            <w:pPr>
              <w:snapToGrid w:val="0"/>
              <w:ind w:leftChars="-50" w:left="105" w:hangingChars="100" w:hanging="21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（施設、特定施設、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指定施設）の種類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069629" w14:textId="3EC18F45" w:rsidR="009F20B4" w:rsidRPr="00A3646D" w:rsidRDefault="009F20B4" w:rsidP="009F20B4">
            <w:pPr>
              <w:snapToGrid w:val="0"/>
              <w:ind w:right="-5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BB5B8B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※施設番号</w:t>
            </w:r>
          </w:p>
        </w:tc>
        <w:tc>
          <w:tcPr>
            <w:tcW w:w="17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B3A343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0FAF2FE6" w14:textId="77777777" w:rsidTr="009F20B4">
        <w:trPr>
          <w:trHeight w:val="737"/>
        </w:trPr>
        <w:tc>
          <w:tcPr>
            <w:tcW w:w="25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2EC172" w14:textId="77777777" w:rsidR="009F20B4" w:rsidRPr="00A3646D" w:rsidRDefault="009F20B4" w:rsidP="009F20B4">
            <w:pPr>
              <w:snapToGrid w:val="0"/>
              <w:ind w:leftChars="-50" w:left="105" w:hangingChars="100" w:hanging="21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（施設、特定施設、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指定施設）の設置場所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C017B8" w14:textId="22A22E9F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025AB781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※備考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6D3E722E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0B29EEA8" w14:textId="77777777" w:rsidTr="009F20B4">
        <w:trPr>
          <w:trHeight w:val="737"/>
        </w:trPr>
        <w:tc>
          <w:tcPr>
            <w:tcW w:w="25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CD4539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承継の年月日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3E57E2A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625DEAA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75DBC538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091AF79E" w14:textId="77777777" w:rsidTr="009F20B4">
        <w:trPr>
          <w:trHeight w:val="737"/>
        </w:trPr>
        <w:tc>
          <w:tcPr>
            <w:tcW w:w="1495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B55981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</w:rPr>
            </w:pPr>
            <w:r w:rsidRPr="00A3646D">
              <w:rPr>
                <w:rFonts w:ascii="Meiryo UI" w:eastAsia="Meiryo UI" w:hAnsi="Meiryo UI" w:hint="eastAsia"/>
              </w:rPr>
              <w:t>被承継者</w:t>
            </w:r>
          </w:p>
        </w:tc>
        <w:tc>
          <w:tcPr>
            <w:tcW w:w="10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3785B9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</w:rPr>
            </w:pPr>
            <w:r w:rsidRPr="00A3646D">
              <w:rPr>
                <w:rFonts w:ascii="Meiryo UI" w:eastAsia="Meiryo UI" w:hAnsi="Meiryo UI" w:hint="eastAsia"/>
              </w:rPr>
              <w:t>氏名又は名称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711FE93" w14:textId="42E35A76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8600440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768FE396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698314A4" w14:textId="77777777" w:rsidTr="009F20B4">
        <w:trPr>
          <w:trHeight w:val="737"/>
        </w:trPr>
        <w:tc>
          <w:tcPr>
            <w:tcW w:w="1495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9A2144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FB28BC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F5697DF" w14:textId="27122C66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0D5593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7298C323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1F0110E5" w14:textId="77777777" w:rsidTr="009F20B4">
        <w:trPr>
          <w:trHeight w:val="737"/>
        </w:trPr>
        <w:tc>
          <w:tcPr>
            <w:tcW w:w="2546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CC64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承継の原因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139CF8FD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C187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F513AF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6FA0EC7F" w14:textId="77777777" w:rsidTr="009F20B4">
        <w:trPr>
          <w:gridAfter w:val="1"/>
          <w:wAfter w:w="75" w:type="dxa"/>
          <w:trHeight w:val="397"/>
        </w:trPr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1DF63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 w:val="24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届出担当者の所属・氏名</w:t>
            </w:r>
          </w:p>
        </w:tc>
        <w:tc>
          <w:tcPr>
            <w:tcW w:w="6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834E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9F20B4" w:rsidRPr="00A3646D" w14:paraId="4BC7AACE" w14:textId="77777777" w:rsidTr="009F20B4">
        <w:trPr>
          <w:gridAfter w:val="1"/>
          <w:wAfter w:w="75" w:type="dxa"/>
          <w:trHeight w:val="397"/>
        </w:trPr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C7F0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 w:val="24"/>
                <w:szCs w:val="21"/>
              </w:rPr>
            </w:pPr>
            <w:r w:rsidRPr="00A3646D">
              <w:rPr>
                <w:rFonts w:ascii="Meiryo UI" w:eastAsia="Meiryo UI" w:hAnsi="Meiryo UI" w:hint="eastAsia"/>
                <w:color w:val="FFFFFF" w:themeColor="background1"/>
                <w:szCs w:val="21"/>
              </w:rPr>
              <w:t>届出担当者の</w:t>
            </w:r>
            <w:r w:rsidRPr="00A3646D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C0925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bookmarkEnd w:id="0"/>
    </w:tbl>
    <w:p w14:paraId="45F07CEC" w14:textId="77777777" w:rsidR="00A47D7E" w:rsidRPr="00A3646D" w:rsidRDefault="00A47D7E" w:rsidP="009F20B4">
      <w:pPr>
        <w:snapToGrid w:val="0"/>
        <w:spacing w:line="20" w:lineRule="exact"/>
        <w:rPr>
          <w:rFonts w:ascii="Meiryo UI" w:eastAsia="Meiryo UI" w:hAnsi="Meiryo UI"/>
          <w:szCs w:val="21"/>
        </w:rPr>
      </w:pPr>
    </w:p>
    <w:sectPr w:rsidR="00A47D7E" w:rsidRPr="00A3646D" w:rsidSect="009F20B4">
      <w:footerReference w:type="default" r:id="rId7"/>
      <w:pgSz w:w="11906" w:h="16838" w:code="9"/>
      <w:pgMar w:top="1134" w:right="1286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5B15" w14:textId="77777777" w:rsidR="00EB5E3B" w:rsidRDefault="00EB5E3B" w:rsidP="00926F79">
      <w:r>
        <w:separator/>
      </w:r>
    </w:p>
  </w:endnote>
  <w:endnote w:type="continuationSeparator" w:id="0">
    <w:p w14:paraId="2A95587D" w14:textId="77777777" w:rsidR="00EB5E3B" w:rsidRDefault="00EB5E3B" w:rsidP="009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7017" w14:textId="77777777" w:rsidR="00DB32E1" w:rsidRDefault="00DB32E1" w:rsidP="00DB32E1">
    <w:pPr>
      <w:snapToGrid w:val="0"/>
      <w:rPr>
        <w:rFonts w:ascii="Meiryo UI" w:eastAsia="Meiryo UI" w:hAnsi="Meiryo UI"/>
        <w:szCs w:val="24"/>
      </w:rPr>
    </w:pPr>
    <w:r w:rsidRPr="00DB32E1">
      <w:rPr>
        <w:rFonts w:ascii="Meiryo UI" w:eastAsia="Meiryo UI" w:hAnsi="Meiryo UI" w:hint="eastAsia"/>
        <w:szCs w:val="24"/>
      </w:rPr>
      <w:t>備考</w:t>
    </w:r>
  </w:p>
  <w:p w14:paraId="4F0A0928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1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※印の欄には、記載しないこと。</w:t>
    </w:r>
  </w:p>
  <w:p w14:paraId="4F0E2576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2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30DF" w14:textId="77777777" w:rsidR="00EB5E3B" w:rsidRDefault="00EB5E3B" w:rsidP="00926F79">
      <w:r>
        <w:separator/>
      </w:r>
    </w:p>
  </w:footnote>
  <w:footnote w:type="continuationSeparator" w:id="0">
    <w:p w14:paraId="48410514" w14:textId="77777777" w:rsidR="00EB5E3B" w:rsidRDefault="00EB5E3B" w:rsidP="0092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8"/>
    <w:rsid w:val="000A6C09"/>
    <w:rsid w:val="00225094"/>
    <w:rsid w:val="00234C6D"/>
    <w:rsid w:val="002A3309"/>
    <w:rsid w:val="002D1E73"/>
    <w:rsid w:val="00391964"/>
    <w:rsid w:val="0039233E"/>
    <w:rsid w:val="00415C6F"/>
    <w:rsid w:val="00473A6F"/>
    <w:rsid w:val="004C6066"/>
    <w:rsid w:val="005C36CC"/>
    <w:rsid w:val="00677C45"/>
    <w:rsid w:val="007912FE"/>
    <w:rsid w:val="00807FB7"/>
    <w:rsid w:val="00841C18"/>
    <w:rsid w:val="00892DFA"/>
    <w:rsid w:val="00926F79"/>
    <w:rsid w:val="009F20B4"/>
    <w:rsid w:val="00A04FC2"/>
    <w:rsid w:val="00A067AC"/>
    <w:rsid w:val="00A3646D"/>
    <w:rsid w:val="00A47D7E"/>
    <w:rsid w:val="00AA24D8"/>
    <w:rsid w:val="00AD3B4C"/>
    <w:rsid w:val="00B05B1C"/>
    <w:rsid w:val="00B82C0C"/>
    <w:rsid w:val="00C050B4"/>
    <w:rsid w:val="00C150BD"/>
    <w:rsid w:val="00C91BD1"/>
    <w:rsid w:val="00D05974"/>
    <w:rsid w:val="00D20BFA"/>
    <w:rsid w:val="00DA36F8"/>
    <w:rsid w:val="00DB32E1"/>
    <w:rsid w:val="00DF5C99"/>
    <w:rsid w:val="00E03BFC"/>
    <w:rsid w:val="00E41A1F"/>
    <w:rsid w:val="00E84903"/>
    <w:rsid w:val="00E84D80"/>
    <w:rsid w:val="00E85783"/>
    <w:rsid w:val="00EB5E3B"/>
    <w:rsid w:val="00EC2078"/>
    <w:rsid w:val="00EC20D9"/>
    <w:rsid w:val="00F91139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7A621C"/>
  <w15:chartTrackingRefBased/>
  <w15:docId w15:val="{5155251F-559E-4C33-A847-B31A32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79"/>
  </w:style>
  <w:style w:type="paragraph" w:styleId="a6">
    <w:name w:val="footer"/>
    <w:basedOn w:val="a"/>
    <w:link w:val="a7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79"/>
  </w:style>
  <w:style w:type="character" w:styleId="a8">
    <w:name w:val="annotation reference"/>
    <w:basedOn w:val="a0"/>
    <w:uiPriority w:val="99"/>
    <w:semiHidden/>
    <w:unhideWhenUsed/>
    <w:rsid w:val="009F20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20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20B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0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20B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F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3D1C-32F5-4D96-80B7-6FCEFBD0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funabashi-city</cp:lastModifiedBy>
  <cp:revision>7</cp:revision>
  <cp:lastPrinted>2013-03-11T01:38:00Z</cp:lastPrinted>
  <dcterms:created xsi:type="dcterms:W3CDTF">2024-01-31T01:32:00Z</dcterms:created>
  <dcterms:modified xsi:type="dcterms:W3CDTF">2024-12-17T05:13:00Z</dcterms:modified>
</cp:coreProperties>
</file>