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B0" w:rsidRPr="00DA45C5" w:rsidRDefault="004B72F3" w:rsidP="00E77F42">
      <w:pPr>
        <w:topLinePunct/>
        <w:snapToGrid w:val="0"/>
        <w:rPr>
          <w:rFonts w:ascii="メイリオ" w:eastAsia="メイリオ" w:hAnsi="メイリオ"/>
        </w:rPr>
      </w:pPr>
      <w:r w:rsidRPr="00DA45C5">
        <w:rPr>
          <w:rFonts w:ascii="メイリオ" w:eastAsia="メイリオ" w:hAnsi="メイリオ" w:hint="eastAsia"/>
        </w:rPr>
        <w:t>様式第10（第</w:t>
      </w:r>
      <w:r w:rsidR="00AD78B0">
        <w:rPr>
          <w:rFonts w:ascii="メイリオ" w:eastAsia="メイリオ" w:hAnsi="メイリオ" w:hint="eastAsia"/>
        </w:rPr>
        <w:t>9</w:t>
      </w:r>
      <w:r w:rsidRPr="00DA45C5">
        <w:rPr>
          <w:rFonts w:ascii="メイリオ" w:eastAsia="メイリオ" w:hAnsi="メイリオ" w:hint="eastAsia"/>
        </w:rPr>
        <w:t>条の2関係）</w:t>
      </w:r>
    </w:p>
    <w:p w:rsidR="004B72F3" w:rsidRPr="00DA45C5" w:rsidRDefault="004B72F3" w:rsidP="00E77F42">
      <w:pPr>
        <w:topLinePunct/>
        <w:snapToGrid w:val="0"/>
        <w:jc w:val="center"/>
        <w:rPr>
          <w:rFonts w:ascii="メイリオ" w:eastAsia="メイリオ" w:hAnsi="メイリオ"/>
          <w:sz w:val="32"/>
        </w:rPr>
      </w:pPr>
      <w:r w:rsidRPr="00DA45C5">
        <w:rPr>
          <w:rFonts w:ascii="メイリオ" w:eastAsia="メイリオ" w:hAnsi="メイリオ" w:hint="eastAsia"/>
          <w:sz w:val="32"/>
        </w:rPr>
        <w:t>汚濁負荷</w:t>
      </w:r>
      <w:bookmarkStart w:id="0" w:name="_GoBack"/>
      <w:bookmarkEnd w:id="0"/>
      <w:r w:rsidRPr="00DA45C5">
        <w:rPr>
          <w:rFonts w:ascii="メイリオ" w:eastAsia="メイリオ" w:hAnsi="メイリオ" w:hint="eastAsia"/>
          <w:sz w:val="32"/>
        </w:rPr>
        <w:t>量測定手法届出書</w:t>
      </w:r>
    </w:p>
    <w:p w:rsidR="004B72F3" w:rsidRPr="00DA45C5" w:rsidRDefault="004B72F3" w:rsidP="00E77F42">
      <w:pPr>
        <w:topLinePunct/>
        <w:snapToGrid w:val="0"/>
        <w:ind w:rightChars="100" w:right="224"/>
        <w:jc w:val="right"/>
        <w:rPr>
          <w:rFonts w:ascii="メイリオ" w:eastAsia="メイリオ" w:hAnsi="メイリオ"/>
        </w:rPr>
      </w:pPr>
      <w:r w:rsidRPr="00DA45C5">
        <w:rPr>
          <w:rFonts w:ascii="メイリオ" w:eastAsia="メイリオ" w:hAnsi="メイリオ" w:hint="eastAsia"/>
        </w:rPr>
        <w:t>年　月　日</w:t>
      </w:r>
    </w:p>
    <w:p w:rsidR="004B72F3" w:rsidRPr="00DA45C5" w:rsidRDefault="004B72F3" w:rsidP="00E77F42">
      <w:pPr>
        <w:topLinePunct/>
        <w:snapToGrid w:val="0"/>
        <w:ind w:leftChars="100" w:left="224"/>
        <w:rPr>
          <w:rFonts w:ascii="メイリオ" w:eastAsia="メイリオ" w:hAnsi="メイリオ"/>
        </w:rPr>
      </w:pPr>
      <w:r w:rsidRPr="00DA45C5">
        <w:rPr>
          <w:rFonts w:ascii="メイリオ" w:eastAsia="メイリオ" w:hAnsi="メイリオ" w:hint="eastAsia"/>
        </w:rPr>
        <w:t>船橋市長　あて</w:t>
      </w: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1140"/>
        <w:gridCol w:w="3674"/>
      </w:tblGrid>
      <w:tr w:rsidR="004B72F3" w:rsidRPr="00DA45C5" w:rsidTr="004B72F3">
        <w:trPr>
          <w:trHeight w:val="737"/>
        </w:trPr>
        <w:tc>
          <w:tcPr>
            <w:tcW w:w="986" w:type="dxa"/>
            <w:vAlign w:val="center"/>
          </w:tcPr>
          <w:p w:rsidR="004B72F3" w:rsidRPr="00DA45C5" w:rsidRDefault="004B72F3" w:rsidP="00E77F42">
            <w:pPr>
              <w:topLinePunct/>
              <w:rPr>
                <w:rFonts w:ascii="Meiryo UI" w:eastAsia="Meiryo UI" w:hAnsi="Meiryo UI"/>
                <w:sz w:val="24"/>
                <w:szCs w:val="24"/>
              </w:rPr>
            </w:pPr>
            <w:r w:rsidRPr="00DA45C5">
              <w:rPr>
                <w:rFonts w:ascii="Meiryo UI" w:eastAsia="Meiryo UI" w:hAnsi="Meiryo UI" w:hint="eastAsia"/>
                <w:sz w:val="24"/>
                <w:szCs w:val="24"/>
              </w:rPr>
              <w:t>届出者</w:t>
            </w:r>
          </w:p>
        </w:tc>
        <w:tc>
          <w:tcPr>
            <w:tcW w:w="1140" w:type="dxa"/>
            <w:vAlign w:val="center"/>
          </w:tcPr>
          <w:p w:rsidR="004B72F3" w:rsidRPr="00DA45C5" w:rsidRDefault="004B72F3" w:rsidP="00E77F42">
            <w:pPr>
              <w:topLinePunct/>
              <w:rPr>
                <w:rFonts w:ascii="Meiryo UI" w:eastAsia="Meiryo UI" w:hAnsi="Meiryo UI"/>
                <w:sz w:val="24"/>
                <w:szCs w:val="24"/>
              </w:rPr>
            </w:pPr>
            <w:r w:rsidRPr="00DA45C5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3674" w:type="dxa"/>
            <w:vAlign w:val="center"/>
          </w:tcPr>
          <w:p w:rsidR="004B72F3" w:rsidRPr="00DA45C5" w:rsidRDefault="004B72F3" w:rsidP="00E77F42">
            <w:pPr>
              <w:topLinePunct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4B72F3" w:rsidRPr="00DA45C5" w:rsidTr="004B72F3">
        <w:trPr>
          <w:trHeight w:val="737"/>
        </w:trPr>
        <w:tc>
          <w:tcPr>
            <w:tcW w:w="986" w:type="dxa"/>
            <w:vAlign w:val="center"/>
          </w:tcPr>
          <w:p w:rsidR="004B72F3" w:rsidRPr="00DA45C5" w:rsidRDefault="004B72F3" w:rsidP="00E77F42">
            <w:pPr>
              <w:topLinePunct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B72F3" w:rsidRPr="00DA45C5" w:rsidRDefault="004B72F3" w:rsidP="00E77F42">
            <w:pPr>
              <w:topLinePunct/>
              <w:rPr>
                <w:rFonts w:ascii="Meiryo UI" w:eastAsia="Meiryo UI" w:hAnsi="Meiryo UI"/>
                <w:sz w:val="24"/>
                <w:szCs w:val="24"/>
              </w:rPr>
            </w:pPr>
            <w:r w:rsidRPr="00DA45C5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3674" w:type="dxa"/>
            <w:vAlign w:val="center"/>
          </w:tcPr>
          <w:p w:rsidR="004B72F3" w:rsidRPr="00DA45C5" w:rsidRDefault="004B72F3" w:rsidP="00E77F42">
            <w:pPr>
              <w:topLinePunct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4B72F3" w:rsidRPr="00DA45C5" w:rsidTr="004B72F3">
        <w:trPr>
          <w:trHeight w:val="737"/>
        </w:trPr>
        <w:tc>
          <w:tcPr>
            <w:tcW w:w="986" w:type="dxa"/>
            <w:vAlign w:val="center"/>
          </w:tcPr>
          <w:p w:rsidR="004B72F3" w:rsidRPr="00DA45C5" w:rsidRDefault="004B72F3" w:rsidP="00E77F42">
            <w:pPr>
              <w:topLinePunct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B72F3" w:rsidRPr="00DA45C5" w:rsidRDefault="004B72F3" w:rsidP="00E77F42">
            <w:pPr>
              <w:topLinePunct/>
              <w:rPr>
                <w:rFonts w:ascii="Meiryo UI" w:eastAsia="Meiryo UI" w:hAnsi="Meiryo UI"/>
                <w:sz w:val="24"/>
                <w:szCs w:val="24"/>
              </w:rPr>
            </w:pPr>
            <w:r w:rsidRPr="00DA45C5"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3674" w:type="dxa"/>
            <w:vAlign w:val="center"/>
          </w:tcPr>
          <w:p w:rsidR="004B72F3" w:rsidRPr="00DA45C5" w:rsidRDefault="004B72F3" w:rsidP="00E77F42">
            <w:pPr>
              <w:topLinePunct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C40F41" w:rsidRDefault="00C40F41" w:rsidP="00E77F42">
      <w:pPr>
        <w:topLinePunct/>
        <w:snapToGrid w:val="0"/>
        <w:ind w:firstLineChars="100" w:firstLine="224"/>
        <w:rPr>
          <w:rFonts w:ascii="メイリオ" w:eastAsia="メイリオ" w:hAnsi="メイリオ"/>
        </w:rPr>
      </w:pPr>
    </w:p>
    <w:p w:rsidR="004B72F3" w:rsidRPr="00DA45C5" w:rsidRDefault="004B72F3" w:rsidP="00E77F42">
      <w:pPr>
        <w:topLinePunct/>
        <w:snapToGrid w:val="0"/>
        <w:ind w:firstLineChars="100" w:firstLine="224"/>
        <w:rPr>
          <w:rFonts w:ascii="メイリオ" w:eastAsia="メイリオ" w:hAnsi="メイリオ"/>
        </w:rPr>
      </w:pPr>
      <w:r w:rsidRPr="00DA45C5">
        <w:rPr>
          <w:rFonts w:ascii="メイリオ" w:eastAsia="メイリオ" w:hAnsi="メイリオ" w:hint="eastAsia"/>
        </w:rPr>
        <w:t>水質汚濁防止法第</w:t>
      </w:r>
      <w:r w:rsidR="00AD78B0">
        <w:rPr>
          <w:rFonts w:ascii="メイリオ" w:eastAsia="メイリオ" w:hAnsi="メイリオ" w:hint="eastAsia"/>
        </w:rPr>
        <w:t>14</w:t>
      </w:r>
      <w:r w:rsidRPr="00DA45C5">
        <w:rPr>
          <w:rFonts w:ascii="メイリオ" w:eastAsia="メイリオ" w:hAnsi="メイリオ" w:hint="eastAsia"/>
        </w:rPr>
        <w:t>条第</w:t>
      </w:r>
      <w:r w:rsidR="00AD78B0">
        <w:rPr>
          <w:rFonts w:ascii="メイリオ" w:eastAsia="メイリオ" w:hAnsi="メイリオ" w:hint="eastAsia"/>
        </w:rPr>
        <w:t>3</w:t>
      </w:r>
      <w:r w:rsidRPr="00DA45C5">
        <w:rPr>
          <w:rFonts w:ascii="メイリオ" w:eastAsia="メイリオ" w:hAnsi="メイリオ" w:hint="eastAsia"/>
        </w:rPr>
        <w:t>項の規定により、汚濁負荷量の測定手法について、次のとおり届け出ます。</w:t>
      </w:r>
    </w:p>
    <w:p w:rsidR="004B72F3" w:rsidRPr="00DA45C5" w:rsidRDefault="004B72F3" w:rsidP="00E77F42">
      <w:pPr>
        <w:topLinePunct/>
        <w:snapToGrid w:val="0"/>
        <w:ind w:firstLineChars="100" w:firstLine="224"/>
        <w:rPr>
          <w:rFonts w:ascii="メイリオ" w:eastAsia="メイリオ" w:hAnsi="メイリオ"/>
        </w:rPr>
      </w:pPr>
    </w:p>
    <w:tbl>
      <w:tblPr>
        <w:tblW w:w="96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5"/>
        <w:gridCol w:w="3251"/>
        <w:gridCol w:w="1417"/>
        <w:gridCol w:w="2126"/>
      </w:tblGrid>
      <w:tr w:rsidR="00DA45C5" w:rsidRPr="00DA45C5" w:rsidTr="00DA45C5">
        <w:trPr>
          <w:cantSplit/>
          <w:trHeight w:val="100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72F3" w:rsidRPr="00DA45C5" w:rsidRDefault="004B72F3" w:rsidP="00E77F42">
            <w:pPr>
              <w:pStyle w:val="a4"/>
              <w:wordWrap/>
              <w:topLinePunct/>
              <w:spacing w:line="240" w:lineRule="auto"/>
              <w:ind w:leftChars="50" w:left="112"/>
              <w:jc w:val="left"/>
              <w:rPr>
                <w:rFonts w:ascii="Meiryo UI" w:eastAsia="Meiryo UI" w:hAnsi="Meiryo UI"/>
                <w:spacing w:val="0"/>
                <w:sz w:val="24"/>
              </w:rPr>
            </w:pPr>
            <w:r w:rsidRPr="00DA45C5">
              <w:rPr>
                <w:rFonts w:ascii="Meiryo UI" w:eastAsia="Meiryo UI" w:hAnsi="Meiryo UI" w:hint="eastAsia"/>
                <w:spacing w:val="0"/>
                <w:sz w:val="24"/>
              </w:rPr>
              <w:t>工場又は事業場の名称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4B72F3" w:rsidRPr="00DA45C5" w:rsidRDefault="004B72F3" w:rsidP="00E77F42">
            <w:pPr>
              <w:topLinePunct/>
              <w:ind w:leftChars="50" w:left="112" w:rightChars="60" w:right="134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72F3" w:rsidRPr="00DA45C5" w:rsidRDefault="004B72F3" w:rsidP="00E77F42">
            <w:pPr>
              <w:pStyle w:val="a4"/>
              <w:wordWrap/>
              <w:topLinePunct/>
              <w:spacing w:line="240" w:lineRule="auto"/>
              <w:ind w:leftChars="50" w:left="112"/>
              <w:rPr>
                <w:rFonts w:ascii="Meiryo UI" w:eastAsia="Meiryo UI" w:hAnsi="Meiryo UI"/>
                <w:spacing w:val="0"/>
                <w:sz w:val="20"/>
              </w:rPr>
            </w:pPr>
            <w:r w:rsidRPr="00DA45C5">
              <w:rPr>
                <w:rFonts w:ascii="Meiryo UI" w:eastAsia="Meiryo UI" w:hAnsi="Meiryo UI" w:hint="eastAsia"/>
                <w:spacing w:val="0"/>
                <w:sz w:val="20"/>
              </w:rPr>
              <w:t>※整理番号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4B72F3" w:rsidRPr="00DA45C5" w:rsidRDefault="004B72F3" w:rsidP="00E77F42">
            <w:pPr>
              <w:pStyle w:val="a4"/>
              <w:wordWrap/>
              <w:topLinePunct/>
              <w:spacing w:line="240" w:lineRule="auto"/>
              <w:rPr>
                <w:rFonts w:ascii="Meiryo UI" w:eastAsia="Meiryo UI" w:hAnsi="Meiryo UI"/>
                <w:spacing w:val="0"/>
                <w:sz w:val="20"/>
              </w:rPr>
            </w:pPr>
          </w:p>
        </w:tc>
      </w:tr>
      <w:tr w:rsidR="001C2A41" w:rsidRPr="00DA45C5" w:rsidTr="00DA45C5">
        <w:trPr>
          <w:cantSplit/>
          <w:trHeight w:val="1005"/>
        </w:trPr>
        <w:tc>
          <w:tcPr>
            <w:tcW w:w="281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72F3" w:rsidRPr="00DA45C5" w:rsidRDefault="004B72F3" w:rsidP="00E77F42">
            <w:pPr>
              <w:pStyle w:val="a4"/>
              <w:wordWrap/>
              <w:topLinePunct/>
              <w:spacing w:line="240" w:lineRule="auto"/>
              <w:ind w:leftChars="50" w:left="112"/>
              <w:jc w:val="left"/>
              <w:rPr>
                <w:rFonts w:ascii="Meiryo UI" w:eastAsia="Meiryo UI" w:hAnsi="Meiryo UI"/>
                <w:spacing w:val="0"/>
                <w:sz w:val="24"/>
              </w:rPr>
            </w:pPr>
            <w:r w:rsidRPr="00DA45C5">
              <w:rPr>
                <w:rFonts w:ascii="Meiryo UI" w:eastAsia="Meiryo UI" w:hAnsi="Meiryo UI" w:hint="eastAsia"/>
                <w:sz w:val="24"/>
              </w:rPr>
              <w:t>工場又は事業場の所在地</w:t>
            </w:r>
          </w:p>
        </w:tc>
        <w:tc>
          <w:tcPr>
            <w:tcW w:w="3251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4B72F3" w:rsidRPr="00DA45C5" w:rsidRDefault="004B72F3" w:rsidP="00E77F42">
            <w:pPr>
              <w:pStyle w:val="a4"/>
              <w:wordWrap/>
              <w:topLinePunct/>
              <w:spacing w:line="240" w:lineRule="auto"/>
              <w:ind w:leftChars="50" w:left="112"/>
              <w:jc w:val="left"/>
              <w:rPr>
                <w:rFonts w:ascii="Meiryo UI" w:eastAsia="Meiryo UI" w:hAnsi="Meiryo UI"/>
                <w:spacing w:val="0"/>
                <w:sz w:val="24"/>
              </w:rPr>
            </w:pPr>
            <w:r w:rsidRPr="00DA45C5">
              <w:rPr>
                <w:rFonts w:ascii="Meiryo UI" w:eastAsia="Meiryo UI" w:hAnsi="Meiryo UI" w:hint="eastAsia"/>
                <w:sz w:val="24"/>
              </w:rPr>
              <w:t>船橋市</w:t>
            </w: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72F3" w:rsidRPr="00DA45C5" w:rsidRDefault="004B72F3" w:rsidP="00E77F42">
            <w:pPr>
              <w:pStyle w:val="a4"/>
              <w:wordWrap/>
              <w:topLinePunct/>
              <w:spacing w:line="240" w:lineRule="auto"/>
              <w:ind w:leftChars="50" w:left="112"/>
              <w:rPr>
                <w:rFonts w:ascii="Meiryo UI" w:eastAsia="Meiryo UI" w:hAnsi="Meiryo UI"/>
                <w:spacing w:val="0"/>
                <w:sz w:val="20"/>
              </w:rPr>
            </w:pPr>
            <w:r w:rsidRPr="00DA45C5">
              <w:rPr>
                <w:rFonts w:ascii="Meiryo UI" w:eastAsia="Meiryo UI" w:hAnsi="Meiryo UI" w:hint="eastAsia"/>
                <w:spacing w:val="0"/>
                <w:sz w:val="20"/>
              </w:rPr>
              <w:t>※受理年月日</w:t>
            </w: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4B72F3" w:rsidRPr="00DA45C5" w:rsidRDefault="004B72F3" w:rsidP="00E77F42">
            <w:pPr>
              <w:pStyle w:val="a4"/>
              <w:wordWrap/>
              <w:topLinePunct/>
              <w:spacing w:line="240" w:lineRule="auto"/>
              <w:ind w:rightChars="58" w:right="130"/>
              <w:jc w:val="right"/>
              <w:rPr>
                <w:rFonts w:ascii="Meiryo UI" w:eastAsia="Meiryo UI" w:hAnsi="Meiryo UI"/>
                <w:spacing w:val="0"/>
                <w:sz w:val="20"/>
              </w:rPr>
            </w:pPr>
            <w:r w:rsidRPr="00DA45C5">
              <w:rPr>
                <w:rFonts w:ascii="Meiryo UI" w:eastAsia="Meiryo UI" w:hAnsi="Meiryo UI" w:hint="eastAsia"/>
                <w:spacing w:val="0"/>
                <w:sz w:val="20"/>
              </w:rPr>
              <w:t>年　　　月　　　日</w:t>
            </w:r>
          </w:p>
        </w:tc>
      </w:tr>
      <w:tr w:rsidR="004B72F3" w:rsidRPr="00DA45C5" w:rsidTr="00DA45C5">
        <w:trPr>
          <w:cantSplit/>
          <w:trHeight w:val="1005"/>
        </w:trPr>
        <w:tc>
          <w:tcPr>
            <w:tcW w:w="281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72F3" w:rsidRPr="00DA45C5" w:rsidRDefault="004B72F3" w:rsidP="00E77F42">
            <w:pPr>
              <w:pStyle w:val="a4"/>
              <w:wordWrap/>
              <w:topLinePunct/>
              <w:spacing w:line="240" w:lineRule="auto"/>
              <w:ind w:leftChars="50" w:left="112"/>
              <w:jc w:val="left"/>
              <w:rPr>
                <w:rFonts w:ascii="Meiryo UI" w:eastAsia="Meiryo UI" w:hAnsi="Meiryo UI"/>
                <w:spacing w:val="0"/>
                <w:sz w:val="24"/>
              </w:rPr>
            </w:pPr>
            <w:r w:rsidRPr="00DA45C5">
              <w:rPr>
                <w:rFonts w:ascii="Meiryo UI" w:eastAsia="Meiryo UI" w:hAnsi="Meiryo UI" w:hint="eastAsia"/>
                <w:spacing w:val="0"/>
                <w:sz w:val="24"/>
              </w:rPr>
              <w:t>△汚濁負荷量の測定手法</w:t>
            </w:r>
          </w:p>
        </w:tc>
        <w:tc>
          <w:tcPr>
            <w:tcW w:w="3251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F3" w:rsidRPr="00DA45C5" w:rsidRDefault="004B72F3" w:rsidP="00E77F42">
            <w:pPr>
              <w:pStyle w:val="a4"/>
              <w:wordWrap/>
              <w:topLinePunct/>
              <w:spacing w:line="240" w:lineRule="auto"/>
              <w:ind w:leftChars="50" w:left="112"/>
              <w:rPr>
                <w:rFonts w:ascii="Meiryo UI" w:eastAsia="Meiryo UI" w:hAnsi="Meiryo UI"/>
                <w:spacing w:val="0"/>
                <w:sz w:val="24"/>
              </w:rPr>
            </w:pPr>
            <w:r w:rsidRPr="00DA45C5">
              <w:rPr>
                <w:rFonts w:ascii="Meiryo UI" w:eastAsia="Meiryo UI" w:hAnsi="Meiryo UI" w:hint="eastAsia"/>
                <w:spacing w:val="0"/>
                <w:sz w:val="24"/>
              </w:rPr>
              <w:t>別紙のとおり</w:t>
            </w: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72F3" w:rsidRPr="00DA45C5" w:rsidRDefault="004B72F3" w:rsidP="00E77F42">
            <w:pPr>
              <w:pStyle w:val="a4"/>
              <w:wordWrap/>
              <w:topLinePunct/>
              <w:spacing w:line="240" w:lineRule="auto"/>
              <w:ind w:leftChars="50" w:left="112"/>
              <w:rPr>
                <w:rFonts w:ascii="Meiryo UI" w:eastAsia="Meiryo UI" w:hAnsi="Meiryo UI"/>
                <w:spacing w:val="0"/>
                <w:sz w:val="20"/>
              </w:rPr>
            </w:pPr>
            <w:r w:rsidRPr="00DA45C5">
              <w:rPr>
                <w:rFonts w:ascii="Meiryo UI" w:eastAsia="Meiryo UI" w:hAnsi="Meiryo UI" w:hint="eastAsia"/>
                <w:spacing w:val="0"/>
                <w:sz w:val="20"/>
              </w:rPr>
              <w:t>※</w:t>
            </w:r>
            <w:r w:rsidRPr="00DA45C5">
              <w:rPr>
                <w:rFonts w:ascii="Meiryo UI" w:eastAsia="Meiryo UI" w:hAnsi="Meiryo UI" w:hint="eastAsia"/>
                <w:sz w:val="20"/>
              </w:rPr>
              <w:t>備考</w:t>
            </w: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F3" w:rsidRPr="00DA45C5" w:rsidRDefault="004B72F3" w:rsidP="00E77F42">
            <w:pPr>
              <w:pStyle w:val="a4"/>
              <w:wordWrap/>
              <w:topLinePunct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0"/>
              </w:rPr>
            </w:pPr>
          </w:p>
        </w:tc>
      </w:tr>
      <w:tr w:rsidR="004B72F3" w:rsidRPr="00DA45C5" w:rsidTr="00DA45C5">
        <w:trPr>
          <w:cantSplit/>
          <w:trHeight w:val="567"/>
        </w:trPr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2F3" w:rsidRPr="00DA45C5" w:rsidRDefault="004B72F3" w:rsidP="00E77F42">
            <w:pPr>
              <w:pStyle w:val="a4"/>
              <w:wordWrap/>
              <w:topLinePunct/>
              <w:spacing w:line="240" w:lineRule="auto"/>
              <w:ind w:leftChars="50" w:left="112"/>
              <w:jc w:val="left"/>
              <w:rPr>
                <w:rFonts w:ascii="Meiryo UI" w:eastAsia="Meiryo UI" w:hAnsi="Meiryo UI"/>
                <w:spacing w:val="0"/>
                <w:sz w:val="24"/>
              </w:rPr>
            </w:pPr>
            <w:r w:rsidRPr="00DA45C5">
              <w:rPr>
                <w:rFonts w:ascii="Meiryo UI" w:eastAsia="Meiryo UI" w:hAnsi="Meiryo UI" w:hint="eastAsia"/>
                <w:spacing w:val="0"/>
                <w:sz w:val="24"/>
              </w:rPr>
              <w:t>届出担当者　所属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72F3" w:rsidRPr="00DA45C5" w:rsidRDefault="004B72F3" w:rsidP="00E77F42">
            <w:pPr>
              <w:pStyle w:val="a4"/>
              <w:wordWrap/>
              <w:topLinePunct/>
              <w:spacing w:line="240" w:lineRule="auto"/>
              <w:jc w:val="left"/>
              <w:rPr>
                <w:rFonts w:ascii="Meiryo UI" w:eastAsia="Meiryo UI" w:hAnsi="Meiryo UI"/>
                <w:spacing w:val="0"/>
                <w:sz w:val="24"/>
              </w:rPr>
            </w:pPr>
          </w:p>
        </w:tc>
      </w:tr>
      <w:tr w:rsidR="004B72F3" w:rsidRPr="00DA45C5" w:rsidTr="00DA45C5">
        <w:trPr>
          <w:cantSplit/>
          <w:trHeight w:val="567"/>
        </w:trPr>
        <w:tc>
          <w:tcPr>
            <w:tcW w:w="2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72F3" w:rsidRPr="00DA45C5" w:rsidRDefault="004B72F3" w:rsidP="00E77F42">
            <w:pPr>
              <w:pStyle w:val="a4"/>
              <w:wordWrap/>
              <w:topLinePunct/>
              <w:spacing w:line="240" w:lineRule="auto"/>
              <w:ind w:leftChars="50" w:left="112"/>
              <w:jc w:val="left"/>
              <w:rPr>
                <w:rFonts w:ascii="Meiryo UI" w:eastAsia="Meiryo UI" w:hAnsi="Meiryo UI"/>
                <w:spacing w:val="0"/>
                <w:sz w:val="24"/>
              </w:rPr>
            </w:pPr>
            <w:r w:rsidRPr="00DA45C5">
              <w:rPr>
                <w:rFonts w:ascii="Meiryo UI" w:eastAsia="Meiryo UI" w:hAnsi="Meiryo UI" w:hint="eastAsia"/>
                <w:spacing w:val="0"/>
                <w:sz w:val="24"/>
              </w:rPr>
              <w:t xml:space="preserve">　　　　　　　　氏名</w:t>
            </w:r>
          </w:p>
        </w:tc>
        <w:tc>
          <w:tcPr>
            <w:tcW w:w="679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72F3" w:rsidRPr="00DA45C5" w:rsidRDefault="004B72F3" w:rsidP="00E77F42">
            <w:pPr>
              <w:pStyle w:val="a4"/>
              <w:wordWrap/>
              <w:topLinePunct/>
              <w:spacing w:line="240" w:lineRule="auto"/>
              <w:jc w:val="left"/>
              <w:rPr>
                <w:rFonts w:ascii="Meiryo UI" w:eastAsia="Meiryo UI" w:hAnsi="Meiryo UI"/>
                <w:spacing w:val="0"/>
                <w:sz w:val="24"/>
              </w:rPr>
            </w:pPr>
          </w:p>
        </w:tc>
      </w:tr>
      <w:tr w:rsidR="004B72F3" w:rsidRPr="00DA45C5" w:rsidTr="00DA45C5">
        <w:trPr>
          <w:cantSplit/>
          <w:trHeight w:val="567"/>
        </w:trPr>
        <w:tc>
          <w:tcPr>
            <w:tcW w:w="2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72F3" w:rsidRPr="00DA45C5" w:rsidRDefault="004B72F3" w:rsidP="00E77F42">
            <w:pPr>
              <w:pStyle w:val="a4"/>
              <w:wordWrap/>
              <w:topLinePunct/>
              <w:spacing w:line="240" w:lineRule="auto"/>
              <w:ind w:leftChars="50" w:left="112"/>
              <w:jc w:val="left"/>
              <w:rPr>
                <w:rFonts w:ascii="Meiryo UI" w:eastAsia="Meiryo UI" w:hAnsi="Meiryo UI"/>
                <w:spacing w:val="0"/>
                <w:sz w:val="24"/>
              </w:rPr>
            </w:pPr>
            <w:r w:rsidRPr="00DA45C5">
              <w:rPr>
                <w:rFonts w:ascii="Meiryo UI" w:eastAsia="Meiryo UI" w:hAnsi="Meiryo UI" w:hint="eastAsia"/>
                <w:spacing w:val="0"/>
                <w:sz w:val="24"/>
              </w:rPr>
              <w:t xml:space="preserve">　　　　　　　　電話番号</w:t>
            </w:r>
          </w:p>
        </w:tc>
        <w:tc>
          <w:tcPr>
            <w:tcW w:w="679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72F3" w:rsidRPr="00DA45C5" w:rsidRDefault="004B72F3" w:rsidP="00E77F42">
            <w:pPr>
              <w:pStyle w:val="a4"/>
              <w:wordWrap/>
              <w:topLinePunct/>
              <w:spacing w:line="240" w:lineRule="auto"/>
              <w:jc w:val="left"/>
              <w:rPr>
                <w:rFonts w:ascii="Meiryo UI" w:eastAsia="Meiryo UI" w:hAnsi="Meiryo UI"/>
                <w:spacing w:val="0"/>
                <w:sz w:val="24"/>
              </w:rPr>
            </w:pPr>
          </w:p>
        </w:tc>
      </w:tr>
    </w:tbl>
    <w:p w:rsidR="004B72F3" w:rsidRPr="00DA45C5" w:rsidRDefault="004B72F3" w:rsidP="00E77F42">
      <w:pPr>
        <w:topLinePunct/>
        <w:snapToGrid w:val="0"/>
        <w:rPr>
          <w:rFonts w:ascii="メイリオ" w:eastAsia="メイリオ" w:hAnsi="メイリオ"/>
        </w:rPr>
      </w:pPr>
      <w:r w:rsidRPr="00DA45C5">
        <w:rPr>
          <w:rFonts w:ascii="メイリオ" w:eastAsia="メイリオ" w:hAnsi="メイリオ"/>
        </w:rPr>
        <w:br w:type="page"/>
      </w:r>
    </w:p>
    <w:p w:rsidR="004B72F3" w:rsidRPr="00DA45C5" w:rsidRDefault="001C2A41" w:rsidP="00E77F42">
      <w:pPr>
        <w:pStyle w:val="1"/>
      </w:pPr>
      <w:r w:rsidRPr="00DA45C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5706745</wp:posOffset>
                </wp:positionH>
                <wp:positionV relativeFrom="paragraph">
                  <wp:posOffset>-272737</wp:posOffset>
                </wp:positionV>
                <wp:extent cx="5003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41" w:rsidRDefault="001C2A41" w:rsidP="001C2A41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9.35pt;margin-top:-21.5pt;width:39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" filled="f" stroked="f">
                <v:textbox style="mso-fit-shape-to-text:t">
                  <w:txbxContent>
                    <w:p w:rsidR="001C2A41" w:rsidRDefault="001C2A41" w:rsidP="001C2A41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4B72F3" w:rsidRPr="00DA45C5">
        <w:rPr>
          <w:rFonts w:hint="eastAsia"/>
        </w:rPr>
        <w:t>1 事業場</w:t>
      </w:r>
      <w:r w:rsidR="000D77CD" w:rsidRPr="00DA45C5">
        <w:rPr>
          <w:rFonts w:hint="eastAsia"/>
        </w:rPr>
        <w:t>の</w:t>
      </w:r>
      <w:r w:rsidR="004B72F3" w:rsidRPr="00DA45C5">
        <w:rPr>
          <w:rFonts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840"/>
        <w:gridCol w:w="785"/>
        <w:gridCol w:w="2398"/>
        <w:gridCol w:w="786"/>
        <w:gridCol w:w="2398"/>
      </w:tblGrid>
      <w:tr w:rsidR="00DA45C5" w:rsidRPr="00DA45C5" w:rsidTr="00C40F41">
        <w:trPr>
          <w:trHeight w:val="624"/>
        </w:trPr>
        <w:tc>
          <w:tcPr>
            <w:tcW w:w="3261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D77CD" w:rsidRPr="00DA45C5" w:rsidRDefault="000D77CD" w:rsidP="00E77F42">
            <w:pPr>
              <w:topLinePunct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全排出水の量</w:t>
            </w:r>
            <w:r w:rsidRPr="00AD78B0">
              <w:rPr>
                <w:rFonts w:ascii="メイリオ" w:eastAsia="メイリオ" w:hAnsi="メイリオ" w:hint="eastAsia"/>
                <w:szCs w:val="24"/>
              </w:rPr>
              <w:t xml:space="preserve"> </w:t>
            </w:r>
            <w:r w:rsidRPr="00AD78B0">
              <w:rPr>
                <w:rFonts w:ascii="メイリオ" w:eastAsia="メイリオ" w:hAnsi="メイリオ"/>
                <w:szCs w:val="24"/>
              </w:rPr>
              <w:t>(m</w:t>
            </w:r>
            <w:r w:rsidRPr="00AD78B0">
              <w:rPr>
                <w:rFonts w:ascii="メイリオ" w:eastAsia="メイリオ" w:hAnsi="メイリオ"/>
                <w:szCs w:val="24"/>
                <w:vertAlign w:val="superscript"/>
              </w:rPr>
              <w:t>3</w:t>
            </w:r>
            <w:r w:rsidRPr="00AD78B0">
              <w:rPr>
                <w:rFonts w:ascii="メイリオ" w:eastAsia="メイリオ" w:hAnsi="メイリオ"/>
                <w:szCs w:val="24"/>
              </w:rPr>
              <w:t>/</w:t>
            </w:r>
            <w:r w:rsidRPr="00AD78B0">
              <w:rPr>
                <w:rFonts w:ascii="メイリオ" w:eastAsia="メイリオ" w:hAnsi="メイリオ" w:hint="eastAsia"/>
                <w:szCs w:val="24"/>
              </w:rPr>
              <w:t>日</w:t>
            </w:r>
            <w:r w:rsidRPr="00AD78B0">
              <w:rPr>
                <w:rFonts w:ascii="メイリオ" w:eastAsia="メイリオ" w:hAnsi="メイリオ"/>
                <w:szCs w:val="24"/>
              </w:rPr>
              <w:t>)</w:t>
            </w:r>
          </w:p>
        </w:tc>
        <w:tc>
          <w:tcPr>
            <w:tcW w:w="785" w:type="dxa"/>
            <w:tcBorders>
              <w:left w:val="nil"/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:rsidR="000D77CD" w:rsidRPr="00DA45C5" w:rsidRDefault="000D77CD" w:rsidP="00C40F41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通常</w:t>
            </w:r>
          </w:p>
        </w:tc>
        <w:tc>
          <w:tcPr>
            <w:tcW w:w="2398" w:type="dxa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0D77CD" w:rsidRPr="00DA45C5" w:rsidRDefault="000D77CD" w:rsidP="00E77F42">
            <w:pPr>
              <w:topLinePunct/>
              <w:snapToGrid w:val="0"/>
              <w:ind w:rightChars="100" w:right="224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:rsidR="000D77CD" w:rsidRPr="00DA45C5" w:rsidRDefault="000D77CD" w:rsidP="00C40F41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最大</w:t>
            </w:r>
          </w:p>
        </w:tc>
        <w:tc>
          <w:tcPr>
            <w:tcW w:w="2398" w:type="dxa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0D77CD" w:rsidRPr="00DA45C5" w:rsidRDefault="000D77CD" w:rsidP="00E77F42">
            <w:pPr>
              <w:topLinePunct/>
              <w:snapToGrid w:val="0"/>
              <w:ind w:rightChars="100" w:right="224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D77CD" w:rsidRPr="00DA45C5" w:rsidTr="00C40F41">
        <w:trPr>
          <w:trHeight w:val="624"/>
        </w:trPr>
        <w:tc>
          <w:tcPr>
            <w:tcW w:w="421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  <w:vAlign w:val="center"/>
          </w:tcPr>
          <w:p w:rsidR="000D77CD" w:rsidRPr="00DA45C5" w:rsidRDefault="000D77CD" w:rsidP="00E77F42">
            <w:pPr>
              <w:topLinePunct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  <w:vAlign w:val="center"/>
          </w:tcPr>
          <w:p w:rsidR="000D77CD" w:rsidRPr="00DA45C5" w:rsidRDefault="000D77CD" w:rsidP="00E77F42">
            <w:pPr>
              <w:topLinePunct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特定排出水の量</w:t>
            </w:r>
            <w:r w:rsidRPr="00AD78B0">
              <w:rPr>
                <w:rFonts w:ascii="メイリオ" w:eastAsia="メイリオ" w:hAnsi="メイリオ" w:hint="eastAsia"/>
                <w:szCs w:val="24"/>
              </w:rPr>
              <w:t xml:space="preserve"> </w:t>
            </w:r>
            <w:r w:rsidRPr="00AD78B0">
              <w:rPr>
                <w:rFonts w:ascii="メイリオ" w:eastAsia="メイリオ" w:hAnsi="メイリオ"/>
                <w:szCs w:val="24"/>
              </w:rPr>
              <w:t>(m</w:t>
            </w:r>
            <w:r w:rsidRPr="00AD78B0">
              <w:rPr>
                <w:rFonts w:ascii="メイリオ" w:eastAsia="メイリオ" w:hAnsi="メイリオ"/>
                <w:szCs w:val="24"/>
                <w:vertAlign w:val="superscript"/>
              </w:rPr>
              <w:t>3</w:t>
            </w:r>
            <w:r w:rsidRPr="00AD78B0">
              <w:rPr>
                <w:rFonts w:ascii="メイリオ" w:eastAsia="メイリオ" w:hAnsi="メイリオ"/>
                <w:szCs w:val="24"/>
              </w:rPr>
              <w:t>/</w:t>
            </w:r>
            <w:r w:rsidRPr="00AD78B0">
              <w:rPr>
                <w:rFonts w:ascii="メイリオ" w:eastAsia="メイリオ" w:hAnsi="メイリオ" w:hint="eastAsia"/>
                <w:szCs w:val="24"/>
              </w:rPr>
              <w:t>日</w:t>
            </w:r>
            <w:r w:rsidRPr="00AD78B0">
              <w:rPr>
                <w:rFonts w:ascii="メイリオ" w:eastAsia="メイリオ" w:hAnsi="メイリオ"/>
                <w:szCs w:val="24"/>
              </w:rPr>
              <w:t>)</w:t>
            </w:r>
          </w:p>
        </w:tc>
        <w:tc>
          <w:tcPr>
            <w:tcW w:w="78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:rsidR="000D77CD" w:rsidRPr="00DA45C5" w:rsidRDefault="000D77CD" w:rsidP="00C40F41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通常</w:t>
            </w:r>
          </w:p>
        </w:tc>
        <w:tc>
          <w:tcPr>
            <w:tcW w:w="239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0D77CD" w:rsidRPr="00DA45C5" w:rsidRDefault="000D77CD" w:rsidP="00E77F42">
            <w:pPr>
              <w:topLinePunct/>
              <w:snapToGrid w:val="0"/>
              <w:ind w:rightChars="100" w:right="224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:rsidR="000D77CD" w:rsidRPr="00DA45C5" w:rsidRDefault="000D77CD" w:rsidP="00C40F41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最大</w:t>
            </w:r>
          </w:p>
        </w:tc>
        <w:tc>
          <w:tcPr>
            <w:tcW w:w="239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0D77CD" w:rsidRPr="00DA45C5" w:rsidRDefault="000D77CD" w:rsidP="00E77F42">
            <w:pPr>
              <w:topLinePunct/>
              <w:snapToGrid w:val="0"/>
              <w:ind w:rightChars="100" w:right="224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D77CD" w:rsidRPr="00DA45C5" w:rsidTr="00E77F42">
        <w:trPr>
          <w:trHeight w:val="624"/>
        </w:trPr>
        <w:tc>
          <w:tcPr>
            <w:tcW w:w="3261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  <w:vAlign w:val="center"/>
          </w:tcPr>
          <w:p w:rsidR="000D77CD" w:rsidRPr="00DA45C5" w:rsidRDefault="000D77CD" w:rsidP="00E77F42">
            <w:pPr>
              <w:topLinePunct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排水系統及び測定場所</w:t>
            </w:r>
          </w:p>
        </w:tc>
        <w:tc>
          <w:tcPr>
            <w:tcW w:w="6367" w:type="dxa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0D77CD" w:rsidRPr="00DA45C5" w:rsidRDefault="000D77CD" w:rsidP="00E77F42">
            <w:pPr>
              <w:topLinePunct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別図1のとおり</w:t>
            </w:r>
          </w:p>
        </w:tc>
      </w:tr>
      <w:tr w:rsidR="000D77CD" w:rsidRPr="00DA45C5" w:rsidTr="00E77F42">
        <w:trPr>
          <w:trHeight w:val="624"/>
        </w:trPr>
        <w:tc>
          <w:tcPr>
            <w:tcW w:w="3261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  <w:vAlign w:val="center"/>
          </w:tcPr>
          <w:p w:rsidR="000D77CD" w:rsidRPr="00DA45C5" w:rsidRDefault="000D77CD" w:rsidP="00E77F42">
            <w:pPr>
              <w:topLinePunct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用排水の系統</w:t>
            </w:r>
          </w:p>
        </w:tc>
        <w:tc>
          <w:tcPr>
            <w:tcW w:w="6367" w:type="dxa"/>
            <w:gridSpan w:val="4"/>
            <w:vMerge w:val="restart"/>
            <w:tcBorders>
              <w:top w:val="single" w:sz="4" w:space="0" w:color="7F7F7F" w:themeColor="text1" w:themeTint="80"/>
              <w:left w:val="nil"/>
              <w:right w:val="nil"/>
            </w:tcBorders>
            <w:vAlign w:val="center"/>
          </w:tcPr>
          <w:p w:rsidR="000D77CD" w:rsidRPr="00DA45C5" w:rsidRDefault="000D77CD" w:rsidP="00E77F42">
            <w:pPr>
              <w:topLinePunct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別図2のとおり</w:t>
            </w:r>
          </w:p>
        </w:tc>
      </w:tr>
      <w:tr w:rsidR="000D77CD" w:rsidRPr="00DA45C5" w:rsidTr="00E77F42">
        <w:trPr>
          <w:trHeight w:val="624"/>
        </w:trPr>
        <w:tc>
          <w:tcPr>
            <w:tcW w:w="3261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D77CD" w:rsidRPr="00DA45C5" w:rsidRDefault="000D77CD" w:rsidP="00E77F42">
            <w:pPr>
              <w:topLinePunct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※</w:t>
            </w:r>
            <w:r w:rsidR="0020725D" w:rsidRPr="00DA45C5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特定排出水の採取場所</w:t>
            </w:r>
          </w:p>
        </w:tc>
        <w:tc>
          <w:tcPr>
            <w:tcW w:w="63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0D77CD" w:rsidRPr="00DA45C5" w:rsidRDefault="000D77CD" w:rsidP="00E77F42">
            <w:pPr>
              <w:topLinePunct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4B72F3" w:rsidRPr="00DA45C5" w:rsidRDefault="000D77CD" w:rsidP="00E77F42">
      <w:pPr>
        <w:topLinePunct/>
        <w:snapToGrid w:val="0"/>
        <w:jc w:val="left"/>
        <w:rPr>
          <w:rFonts w:ascii="メイリオ" w:eastAsia="メイリオ" w:hAnsi="メイリオ"/>
        </w:rPr>
      </w:pPr>
      <w:r w:rsidRPr="00DA45C5">
        <w:rPr>
          <w:rFonts w:ascii="メイリオ" w:eastAsia="メイリオ" w:hAnsi="メイリオ" w:hint="eastAsia"/>
        </w:rPr>
        <w:t>※ 自動計測の場合は、計測器</w:t>
      </w:r>
      <w:r w:rsidR="0020725D" w:rsidRPr="00DA45C5">
        <w:rPr>
          <w:rFonts w:ascii="メイリオ" w:eastAsia="メイリオ" w:hAnsi="メイリオ" w:hint="eastAsia"/>
        </w:rPr>
        <w:t>の</w:t>
      </w:r>
      <w:r w:rsidRPr="00DA45C5">
        <w:rPr>
          <w:rFonts w:ascii="メイリオ" w:eastAsia="メイリオ" w:hAnsi="メイリオ" w:hint="eastAsia"/>
        </w:rPr>
        <w:t>設置場所</w:t>
      </w:r>
      <w:r w:rsidR="0020725D" w:rsidRPr="00DA45C5">
        <w:rPr>
          <w:rFonts w:ascii="メイリオ" w:eastAsia="メイリオ" w:hAnsi="メイリオ" w:hint="eastAsia"/>
        </w:rPr>
        <w:t xml:space="preserve"> </w:t>
      </w:r>
      <w:r w:rsidRPr="00DA45C5">
        <w:rPr>
          <w:rFonts w:ascii="メイリオ" w:eastAsia="メイリオ" w:hAnsi="メイリオ" w:hint="eastAsia"/>
        </w:rPr>
        <w:t>及び</w:t>
      </w:r>
      <w:r w:rsidR="0020725D" w:rsidRPr="00DA45C5">
        <w:rPr>
          <w:rFonts w:ascii="メイリオ" w:eastAsia="メイリオ" w:hAnsi="メイリオ" w:hint="eastAsia"/>
        </w:rPr>
        <w:t xml:space="preserve"> </w:t>
      </w:r>
      <w:r w:rsidRPr="00DA45C5">
        <w:rPr>
          <w:rFonts w:ascii="メイリオ" w:eastAsia="メイリオ" w:hAnsi="メイリオ" w:hint="eastAsia"/>
        </w:rPr>
        <w:t>水量</w:t>
      </w:r>
      <w:r w:rsidR="0020725D" w:rsidRPr="00DA45C5">
        <w:rPr>
          <w:rFonts w:ascii="メイリオ" w:eastAsia="メイリオ" w:hAnsi="メイリオ" w:hint="eastAsia"/>
        </w:rPr>
        <w:t>の</w:t>
      </w:r>
      <w:r w:rsidRPr="00DA45C5">
        <w:rPr>
          <w:rFonts w:ascii="メイリオ" w:eastAsia="メイリオ" w:hAnsi="メイリオ" w:hint="eastAsia"/>
        </w:rPr>
        <w:t>計測場所</w:t>
      </w:r>
    </w:p>
    <w:p w:rsidR="000D77CD" w:rsidRPr="00DA45C5" w:rsidRDefault="000D77CD" w:rsidP="00E77F42">
      <w:pPr>
        <w:topLinePunct/>
        <w:snapToGrid w:val="0"/>
        <w:jc w:val="left"/>
        <w:rPr>
          <w:rFonts w:ascii="メイリオ" w:eastAsia="メイリオ" w:hAnsi="メイリオ"/>
        </w:rPr>
      </w:pPr>
    </w:p>
    <w:p w:rsidR="000D77CD" w:rsidRPr="00DA45C5" w:rsidRDefault="000D77CD" w:rsidP="00E77F42">
      <w:pPr>
        <w:pStyle w:val="1"/>
      </w:pPr>
      <w:r w:rsidRPr="00DA45C5">
        <w:rPr>
          <w:rFonts w:hint="eastAsia"/>
        </w:rPr>
        <w:t>2 汚濁負荷量測定方法の概要</w:t>
      </w:r>
    </w:p>
    <w:p w:rsidR="0020725D" w:rsidRDefault="0020725D" w:rsidP="00E77F42">
      <w:pPr>
        <w:topLinePunct/>
        <w:snapToGrid w:val="0"/>
        <w:jc w:val="left"/>
        <w:rPr>
          <w:rFonts w:ascii="メイリオ" w:eastAsia="メイリオ" w:hAnsi="メイリオ"/>
        </w:rPr>
      </w:pPr>
      <w:r w:rsidRPr="00DA45C5">
        <w:rPr>
          <w:rFonts w:ascii="メイリオ" w:eastAsia="メイリオ" w:hAnsi="メイリオ" w:hint="eastAsia"/>
        </w:rPr>
        <w:t>採用する方法に✓を記入すること。</w:t>
      </w:r>
      <w:r w:rsidR="001C2A41" w:rsidRPr="00DA45C5">
        <w:rPr>
          <w:rFonts w:ascii="メイリオ" w:eastAsia="メイリオ" w:hAnsi="メイリオ" w:hint="eastAsia"/>
        </w:rPr>
        <w:t>（複数選択可）</w:t>
      </w:r>
    </w:p>
    <w:p w:rsidR="0020725D" w:rsidRPr="00DA45C5" w:rsidRDefault="0020725D" w:rsidP="00E77F42">
      <w:pPr>
        <w:topLinePunct/>
        <w:snapToGrid w:val="0"/>
        <w:jc w:val="left"/>
        <w:rPr>
          <w:rFonts w:ascii="メイリオ" w:eastAsia="メイリオ" w:hAnsi="メイリオ"/>
        </w:rPr>
      </w:pPr>
      <w:r w:rsidRPr="00DA45C5">
        <w:rPr>
          <w:rFonts w:ascii="メイリオ" w:eastAsia="メイリオ" w:hAnsi="メイリオ" w:hint="eastAsia"/>
        </w:rPr>
        <w:t>(1) 化学的酸素要求量・窒素含有量・りん含有量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508"/>
        <w:gridCol w:w="1508"/>
        <w:gridCol w:w="1509"/>
      </w:tblGrid>
      <w:tr w:rsidR="00E77F42" w:rsidRPr="00DA45C5" w:rsidTr="00E77F42">
        <w:trPr>
          <w:trHeight w:val="794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25D" w:rsidRPr="00DA45C5" w:rsidRDefault="0020725D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方法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25D" w:rsidRPr="00DA45C5" w:rsidRDefault="0020725D" w:rsidP="00E77F42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化学的酸素要求量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25D" w:rsidRPr="00DA45C5" w:rsidRDefault="0020725D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窒素含有量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25D" w:rsidRPr="00DA45C5" w:rsidRDefault="0020725D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りん含有量</w:t>
            </w:r>
          </w:p>
        </w:tc>
      </w:tr>
      <w:tr w:rsidR="0020725D" w:rsidRPr="00DA45C5" w:rsidTr="00E77F42">
        <w:trPr>
          <w:trHeight w:val="624"/>
        </w:trPr>
        <w:tc>
          <w:tcPr>
            <w:tcW w:w="5103" w:type="dxa"/>
            <w:tcBorders>
              <w:bottom w:val="single" w:sz="4" w:space="0" w:color="7F7F7F" w:themeColor="text1" w:themeTint="80"/>
            </w:tcBorders>
            <w:vAlign w:val="center"/>
          </w:tcPr>
          <w:p w:rsidR="0020725D" w:rsidRPr="00DA45C5" w:rsidRDefault="00E70391" w:rsidP="00E70391">
            <w:pPr>
              <w:topLinePunct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記録式</w:t>
            </w:r>
            <w:r w:rsidR="0020725D" w:rsidRPr="00DA45C5">
              <w:rPr>
                <w:rFonts w:ascii="メイリオ" w:eastAsia="メイリオ" w:hAnsi="メイリオ" w:hint="eastAsia"/>
                <w:sz w:val="24"/>
                <w:szCs w:val="24"/>
              </w:rPr>
              <w:t>水質自動計測器</w:t>
            </w:r>
          </w:p>
        </w:tc>
        <w:sdt>
          <w:sdtPr>
            <w:rPr>
              <w:rFonts w:ascii="メイリオ" w:eastAsia="メイリオ" w:hAnsi="メイリオ" w:hint="eastAsia"/>
            </w:rPr>
            <w:id w:val="9425027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8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20725D" w:rsidRPr="00DA45C5" w:rsidRDefault="0020725D" w:rsidP="00E77F42">
                <w:pPr>
                  <w:topLinePunct/>
                  <w:snapToGrid w:val="0"/>
                  <w:jc w:val="center"/>
                  <w:rPr>
                    <w:rFonts w:ascii="メイリオ" w:eastAsia="メイリオ" w:hAnsi="メイリオ"/>
                    <w:sz w:val="24"/>
                    <w:szCs w:val="24"/>
                  </w:rPr>
                </w:pPr>
                <w:r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</w:rPr>
            <w:id w:val="13692630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8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20725D" w:rsidRPr="00DA45C5" w:rsidRDefault="0020725D" w:rsidP="00E77F42">
                <w:pPr>
                  <w:topLinePunct/>
                  <w:snapToGrid w:val="0"/>
                  <w:jc w:val="center"/>
                  <w:rPr>
                    <w:rFonts w:ascii="メイリオ" w:eastAsia="メイリオ" w:hAnsi="メイリオ"/>
                    <w:sz w:val="24"/>
                    <w:szCs w:val="24"/>
                  </w:rPr>
                </w:pPr>
                <w:r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</w:rPr>
            <w:id w:val="-10839109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9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20725D" w:rsidRPr="00DA45C5" w:rsidRDefault="0020725D" w:rsidP="00E77F42">
                <w:pPr>
                  <w:topLinePunct/>
                  <w:snapToGrid w:val="0"/>
                  <w:jc w:val="center"/>
                  <w:rPr>
                    <w:rFonts w:ascii="メイリオ" w:eastAsia="メイリオ" w:hAnsi="メイリオ"/>
                    <w:sz w:val="24"/>
                    <w:szCs w:val="24"/>
                  </w:rPr>
                </w:pPr>
                <w:r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A45C5" w:rsidRPr="00DA45C5" w:rsidTr="00E77F42">
        <w:trPr>
          <w:trHeight w:val="624"/>
        </w:trPr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20725D" w:rsidRPr="00DA45C5" w:rsidRDefault="0020725D" w:rsidP="00E70391">
            <w:pPr>
              <w:topLinePunct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コンポジットサンプラー + </w:t>
            </w:r>
            <w:r w:rsidR="00E70391">
              <w:rPr>
                <w:rFonts w:ascii="メイリオ" w:eastAsia="メイリオ" w:hAnsi="メイリオ" w:hint="eastAsia"/>
                <w:sz w:val="24"/>
                <w:szCs w:val="24"/>
              </w:rPr>
              <w:t>JIS法</w:t>
            </w: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指定計測法</w:t>
            </w:r>
          </w:p>
        </w:tc>
        <w:sdt>
          <w:sdtPr>
            <w:rPr>
              <w:rFonts w:ascii="メイリオ" w:eastAsia="メイリオ" w:hAnsi="メイリオ" w:hint="eastAsia"/>
            </w:rPr>
            <w:id w:val="-15846786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8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:rsidR="0020725D" w:rsidRPr="00DA45C5" w:rsidRDefault="0020725D" w:rsidP="00E77F42">
                <w:pPr>
                  <w:topLinePunct/>
                  <w:snapToGrid w:val="0"/>
                  <w:jc w:val="center"/>
                  <w:rPr>
                    <w:rFonts w:ascii="メイリオ" w:eastAsia="メイリオ" w:hAnsi="メイリオ"/>
                    <w:sz w:val="24"/>
                    <w:szCs w:val="24"/>
                  </w:rPr>
                </w:pPr>
                <w:r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</w:rPr>
            <w:id w:val="-127161883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8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:rsidR="0020725D" w:rsidRPr="00DA45C5" w:rsidRDefault="0020725D" w:rsidP="00E77F42">
                <w:pPr>
                  <w:topLinePunct/>
                  <w:snapToGrid w:val="0"/>
                  <w:jc w:val="center"/>
                  <w:rPr>
                    <w:rFonts w:ascii="メイリオ" w:eastAsia="メイリオ" w:hAnsi="メイリオ"/>
                    <w:sz w:val="24"/>
                    <w:szCs w:val="24"/>
                  </w:rPr>
                </w:pPr>
                <w:r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</w:rPr>
            <w:id w:val="-14081409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9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:rsidR="0020725D" w:rsidRPr="00DA45C5" w:rsidRDefault="0020725D" w:rsidP="00E77F42">
                <w:pPr>
                  <w:topLinePunct/>
                  <w:snapToGrid w:val="0"/>
                  <w:jc w:val="center"/>
                  <w:rPr>
                    <w:rFonts w:ascii="メイリオ" w:eastAsia="メイリオ" w:hAnsi="メイリオ"/>
                    <w:sz w:val="24"/>
                    <w:szCs w:val="24"/>
                  </w:rPr>
                </w:pPr>
                <w:r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725D" w:rsidRPr="00DA45C5" w:rsidTr="00E77F42">
        <w:trPr>
          <w:trHeight w:val="624"/>
        </w:trPr>
        <w:tc>
          <w:tcPr>
            <w:tcW w:w="51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20725D" w:rsidRPr="00DA45C5" w:rsidRDefault="00E70391" w:rsidP="00E77F42">
            <w:pPr>
              <w:topLinePunct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JIS法指定計測法</w:t>
            </w:r>
          </w:p>
        </w:tc>
        <w:sdt>
          <w:sdtPr>
            <w:rPr>
              <w:rFonts w:ascii="メイリオ" w:eastAsia="メイリオ" w:hAnsi="メイリオ" w:hint="eastAsia"/>
            </w:rPr>
            <w:id w:val="17296506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8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20725D" w:rsidRPr="00DA45C5" w:rsidRDefault="0020725D" w:rsidP="00E77F42">
                <w:pPr>
                  <w:topLinePunct/>
                  <w:snapToGrid w:val="0"/>
                  <w:jc w:val="center"/>
                  <w:rPr>
                    <w:rFonts w:ascii="メイリオ" w:eastAsia="メイリオ" w:hAnsi="メイリオ"/>
                    <w:sz w:val="24"/>
                    <w:szCs w:val="24"/>
                  </w:rPr>
                </w:pPr>
                <w:r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</w:rPr>
            <w:id w:val="16803103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8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20725D" w:rsidRPr="00DA45C5" w:rsidRDefault="0020725D" w:rsidP="00E77F42">
                <w:pPr>
                  <w:topLinePunct/>
                  <w:snapToGrid w:val="0"/>
                  <w:jc w:val="center"/>
                  <w:rPr>
                    <w:rFonts w:ascii="メイリオ" w:eastAsia="メイリオ" w:hAnsi="メイリオ"/>
                    <w:sz w:val="24"/>
                    <w:szCs w:val="24"/>
                  </w:rPr>
                </w:pPr>
                <w:r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</w:rPr>
            <w:id w:val="4504473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9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20725D" w:rsidRPr="00DA45C5" w:rsidRDefault="0020725D" w:rsidP="00E77F42">
                <w:pPr>
                  <w:topLinePunct/>
                  <w:snapToGrid w:val="0"/>
                  <w:jc w:val="center"/>
                  <w:rPr>
                    <w:rFonts w:ascii="メイリオ" w:eastAsia="メイリオ" w:hAnsi="メイリオ"/>
                    <w:sz w:val="24"/>
                    <w:szCs w:val="24"/>
                  </w:rPr>
                </w:pPr>
                <w:r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A45C5" w:rsidRPr="00DA45C5" w:rsidTr="00E77F42">
        <w:trPr>
          <w:trHeight w:val="624"/>
        </w:trPr>
        <w:tc>
          <w:tcPr>
            <w:tcW w:w="510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20725D" w:rsidRPr="00DA45C5" w:rsidRDefault="0020725D" w:rsidP="00E77F42">
            <w:pPr>
              <w:topLinePunct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簡易な計測法</w:t>
            </w:r>
          </w:p>
        </w:tc>
        <w:sdt>
          <w:sdtPr>
            <w:rPr>
              <w:rFonts w:ascii="メイリオ" w:eastAsia="メイリオ" w:hAnsi="メイリオ" w:hint="eastAsia"/>
            </w:rPr>
            <w:id w:val="7140162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8" w:type="dxa"/>
                <w:tcBorders>
                  <w:top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:rsidR="0020725D" w:rsidRPr="00DA45C5" w:rsidRDefault="0020725D" w:rsidP="00E77F42">
                <w:pPr>
                  <w:topLinePunct/>
                  <w:snapToGrid w:val="0"/>
                  <w:jc w:val="center"/>
                  <w:rPr>
                    <w:rFonts w:ascii="メイリオ" w:eastAsia="メイリオ" w:hAnsi="メイリオ"/>
                    <w:sz w:val="24"/>
                    <w:szCs w:val="24"/>
                  </w:rPr>
                </w:pPr>
                <w:r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</w:rPr>
            <w:id w:val="10523456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8" w:type="dxa"/>
                <w:tcBorders>
                  <w:top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:rsidR="0020725D" w:rsidRPr="00DA45C5" w:rsidRDefault="0020725D" w:rsidP="00E77F42">
                <w:pPr>
                  <w:topLinePunct/>
                  <w:snapToGrid w:val="0"/>
                  <w:jc w:val="center"/>
                  <w:rPr>
                    <w:rFonts w:ascii="メイリオ" w:eastAsia="メイリオ" w:hAnsi="メイリオ"/>
                    <w:sz w:val="24"/>
                    <w:szCs w:val="24"/>
                  </w:rPr>
                </w:pPr>
                <w:r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</w:rPr>
            <w:id w:val="-9400668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9" w:type="dxa"/>
                <w:tcBorders>
                  <w:top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:rsidR="0020725D" w:rsidRPr="00DA45C5" w:rsidRDefault="0020725D" w:rsidP="00E77F42">
                <w:pPr>
                  <w:topLinePunct/>
                  <w:snapToGrid w:val="0"/>
                  <w:jc w:val="center"/>
                  <w:rPr>
                    <w:rFonts w:ascii="メイリオ" w:eastAsia="メイリオ" w:hAnsi="メイリオ"/>
                    <w:sz w:val="24"/>
                    <w:szCs w:val="24"/>
                  </w:rPr>
                </w:pPr>
                <w:r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0725D" w:rsidRPr="00DA45C5" w:rsidRDefault="0020725D" w:rsidP="00E77F42">
      <w:pPr>
        <w:topLinePunct/>
        <w:snapToGrid w:val="0"/>
        <w:jc w:val="left"/>
        <w:rPr>
          <w:rFonts w:ascii="メイリオ" w:eastAsia="メイリオ" w:hAnsi="メイリオ"/>
        </w:rPr>
      </w:pPr>
    </w:p>
    <w:p w:rsidR="0020725D" w:rsidRPr="00DA45C5" w:rsidRDefault="0020725D" w:rsidP="00E77F42">
      <w:pPr>
        <w:topLinePunct/>
        <w:snapToGrid w:val="0"/>
        <w:jc w:val="left"/>
        <w:rPr>
          <w:rFonts w:ascii="メイリオ" w:eastAsia="メイリオ" w:hAnsi="メイリオ"/>
        </w:rPr>
      </w:pPr>
      <w:r w:rsidRPr="00DA45C5">
        <w:rPr>
          <w:rFonts w:ascii="メイリオ" w:eastAsia="メイリオ" w:hAnsi="メイリオ" w:hint="eastAsia"/>
        </w:rPr>
        <w:t>(2) 排水量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1508"/>
      </w:tblGrid>
      <w:tr w:rsidR="0020725D" w:rsidRPr="00DA45C5" w:rsidTr="00E77F42">
        <w:trPr>
          <w:trHeight w:val="624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25D" w:rsidRPr="00DA45C5" w:rsidRDefault="0020725D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方法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25D" w:rsidRPr="00DA45C5" w:rsidRDefault="0020725D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0725D" w:rsidRPr="00DA45C5" w:rsidTr="00E77F42">
        <w:trPr>
          <w:trHeight w:val="624"/>
        </w:trPr>
        <w:tc>
          <w:tcPr>
            <w:tcW w:w="5102" w:type="dxa"/>
            <w:tcBorders>
              <w:bottom w:val="single" w:sz="4" w:space="0" w:color="7F7F7F" w:themeColor="text1" w:themeTint="80"/>
            </w:tcBorders>
            <w:vAlign w:val="center"/>
          </w:tcPr>
          <w:p w:rsidR="0020725D" w:rsidRPr="00DA45C5" w:rsidRDefault="00B91B2B" w:rsidP="00B91B2B">
            <w:pPr>
              <w:topLinePunct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記録式流量計又は記録式流速計</w:t>
            </w:r>
          </w:p>
        </w:tc>
        <w:sdt>
          <w:sdtPr>
            <w:rPr>
              <w:rFonts w:ascii="メイリオ" w:eastAsia="メイリオ" w:hAnsi="メイリオ" w:hint="eastAsia"/>
            </w:rPr>
            <w:id w:val="-16128136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8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20725D" w:rsidRPr="00DA45C5" w:rsidRDefault="0020725D" w:rsidP="00E77F42">
                <w:pPr>
                  <w:topLinePunct/>
                  <w:snapToGrid w:val="0"/>
                  <w:jc w:val="center"/>
                  <w:rPr>
                    <w:rFonts w:ascii="メイリオ" w:eastAsia="メイリオ" w:hAnsi="メイリオ"/>
                    <w:sz w:val="24"/>
                    <w:szCs w:val="24"/>
                  </w:rPr>
                </w:pPr>
                <w:r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725D" w:rsidRPr="00DA45C5" w:rsidTr="00E77F42">
        <w:trPr>
          <w:trHeight w:val="624"/>
        </w:trPr>
        <w:tc>
          <w:tcPr>
            <w:tcW w:w="5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20725D" w:rsidRPr="00DA45C5" w:rsidRDefault="00B91B2B" w:rsidP="00E77F42">
            <w:pPr>
              <w:topLinePunct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記録式積算体積計</w:t>
            </w:r>
          </w:p>
        </w:tc>
        <w:sdt>
          <w:sdtPr>
            <w:rPr>
              <w:rFonts w:ascii="メイリオ" w:eastAsia="メイリオ" w:hAnsi="メイリオ" w:hint="eastAsia"/>
            </w:rPr>
            <w:id w:val="-15909185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8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:rsidR="0020725D" w:rsidRPr="00DA45C5" w:rsidRDefault="0020725D" w:rsidP="00E77F42">
                <w:pPr>
                  <w:topLinePunct/>
                  <w:snapToGrid w:val="0"/>
                  <w:jc w:val="center"/>
                  <w:rPr>
                    <w:rFonts w:ascii="メイリオ" w:eastAsia="メイリオ" w:hAnsi="メイリオ"/>
                    <w:sz w:val="24"/>
                    <w:szCs w:val="24"/>
                  </w:rPr>
                </w:pPr>
                <w:r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725D" w:rsidRPr="00DA45C5" w:rsidTr="00E77F42">
        <w:trPr>
          <w:trHeight w:val="624"/>
        </w:trPr>
        <w:tc>
          <w:tcPr>
            <w:tcW w:w="51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20725D" w:rsidRPr="00DA45C5" w:rsidRDefault="00B91B2B" w:rsidP="00E77F42">
            <w:pPr>
              <w:topLinePunct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JIS法その他同程度の方法</w:t>
            </w:r>
          </w:p>
        </w:tc>
        <w:sdt>
          <w:sdtPr>
            <w:rPr>
              <w:rFonts w:ascii="メイリオ" w:eastAsia="メイリオ" w:hAnsi="メイリオ" w:hint="eastAsia"/>
            </w:rPr>
            <w:id w:val="-7326874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8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20725D" w:rsidRPr="00DA45C5" w:rsidRDefault="0020725D" w:rsidP="00E77F42">
                <w:pPr>
                  <w:topLinePunct/>
                  <w:snapToGrid w:val="0"/>
                  <w:jc w:val="center"/>
                  <w:rPr>
                    <w:rFonts w:ascii="メイリオ" w:eastAsia="メイリオ" w:hAnsi="メイリオ"/>
                    <w:sz w:val="24"/>
                    <w:szCs w:val="24"/>
                  </w:rPr>
                </w:pPr>
                <w:r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725D" w:rsidRPr="00DA45C5" w:rsidTr="00E77F42">
        <w:trPr>
          <w:trHeight w:val="624"/>
        </w:trPr>
        <w:tc>
          <w:tcPr>
            <w:tcW w:w="5102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20725D" w:rsidRPr="00DA45C5" w:rsidRDefault="00B91B2B" w:rsidP="00E77F42">
            <w:pPr>
              <w:topLinePunct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用水量の計測による方法</w:t>
            </w:r>
          </w:p>
        </w:tc>
        <w:sdt>
          <w:sdtPr>
            <w:rPr>
              <w:rFonts w:ascii="メイリオ" w:eastAsia="メイリオ" w:hAnsi="メイリオ" w:hint="eastAsia"/>
            </w:rPr>
            <w:id w:val="-8709914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08" w:type="dxa"/>
                <w:tcBorders>
                  <w:top w:val="single" w:sz="4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:rsidR="0020725D" w:rsidRPr="00DA45C5" w:rsidRDefault="0020725D" w:rsidP="00E77F42">
                <w:pPr>
                  <w:topLinePunct/>
                  <w:snapToGrid w:val="0"/>
                  <w:jc w:val="center"/>
                  <w:rPr>
                    <w:rFonts w:ascii="メイリオ" w:eastAsia="メイリオ" w:hAnsi="メイリオ"/>
                    <w:sz w:val="24"/>
                    <w:szCs w:val="24"/>
                  </w:rPr>
                </w:pPr>
                <w:r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1C2A41" w:rsidRPr="00DA45C5" w:rsidRDefault="001C2A41" w:rsidP="008C075F">
      <w:pPr>
        <w:topLinePunct/>
        <w:snapToGrid w:val="0"/>
        <w:spacing w:line="240" w:lineRule="exact"/>
        <w:jc w:val="left"/>
        <w:rPr>
          <w:rFonts w:ascii="メイリオ" w:eastAsia="メイリオ" w:hAnsi="メイリオ"/>
        </w:rPr>
      </w:pPr>
      <w:r w:rsidRPr="00DA45C5">
        <w:rPr>
          <w:rFonts w:ascii="メイリオ" w:eastAsia="メイリオ" w:hAnsi="メイリオ"/>
        </w:rPr>
        <w:br w:type="page"/>
      </w:r>
    </w:p>
    <w:p w:rsidR="0020725D" w:rsidRPr="00DA45C5" w:rsidRDefault="001C2A41" w:rsidP="00E77F42">
      <w:pPr>
        <w:pStyle w:val="1"/>
      </w:pPr>
      <w:r w:rsidRPr="00E77F42">
        <w:rPr>
          <w:rFonts w:hAnsi="メイリオ" w:hint="eastAsia"/>
        </w:rPr>
        <w:lastRenderedPageBreak/>
        <w:t xml:space="preserve">3 </w:t>
      </w:r>
      <w:r w:rsidRPr="00DA45C5">
        <w:rPr>
          <w:rFonts w:hint="eastAsia"/>
        </w:rPr>
        <w:t>特定排出水等の水質計測方法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2814"/>
        <w:gridCol w:w="1315"/>
        <w:gridCol w:w="1349"/>
        <w:gridCol w:w="2540"/>
      </w:tblGrid>
      <w:tr w:rsidR="001C2A41" w:rsidRPr="00DA45C5" w:rsidTr="00E77F42">
        <w:trPr>
          <w:trHeight w:val="850"/>
        </w:trPr>
        <w:tc>
          <w:tcPr>
            <w:tcW w:w="1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F42" w:rsidRDefault="001C2A41" w:rsidP="00C40F41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計測場所</w:t>
            </w:r>
          </w:p>
          <w:p w:rsidR="001C2A41" w:rsidRPr="00DA45C5" w:rsidRDefault="001C2A41" w:rsidP="00C40F41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番号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A41" w:rsidRPr="00DA45C5" w:rsidRDefault="001C2A41" w:rsidP="00C40F41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計測方法</w:t>
            </w:r>
          </w:p>
          <w:p w:rsidR="00DA45C5" w:rsidRPr="00DA45C5" w:rsidRDefault="00DA45C5" w:rsidP="00C40F41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（計測器型式等）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A41" w:rsidRPr="00DA45C5" w:rsidRDefault="001C2A41" w:rsidP="00C40F41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計測頻度</w:t>
            </w:r>
          </w:p>
          <w:p w:rsidR="00DA45C5" w:rsidRPr="00DA45C5" w:rsidRDefault="00DA45C5" w:rsidP="00C40F41">
            <w:pPr>
              <w:topLinePunct/>
              <w:snapToGrid w:val="0"/>
              <w:spacing w:line="320" w:lineRule="exact"/>
              <w:ind w:leftChars="-50" w:left="-112" w:rightChars="-50" w:right="-11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（採水時刻）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A41" w:rsidRPr="00DA45C5" w:rsidRDefault="001C2A41" w:rsidP="00C40F41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計測開始日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A41" w:rsidRPr="00DA45C5" w:rsidRDefault="001C2A41" w:rsidP="00C40F41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備考</w:t>
            </w:r>
          </w:p>
          <w:p w:rsidR="00DA45C5" w:rsidRPr="00DA45C5" w:rsidRDefault="00DA45C5" w:rsidP="00C40F41">
            <w:pPr>
              <w:topLinePunct/>
              <w:snapToGrid w:val="0"/>
              <w:spacing w:line="320" w:lineRule="exact"/>
              <w:ind w:leftChars="-50" w:left="-112" w:rightChars="-50" w:right="-11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（換算式・分析機関等）</w:t>
            </w:r>
          </w:p>
        </w:tc>
      </w:tr>
      <w:tr w:rsidR="001C2A41" w:rsidRPr="00DA45C5" w:rsidTr="00C40F41">
        <w:trPr>
          <w:trHeight w:val="1020"/>
        </w:trPr>
        <w:tc>
          <w:tcPr>
            <w:tcW w:w="1610" w:type="dxa"/>
            <w:tcBorders>
              <w:bottom w:val="single" w:sz="4" w:space="0" w:color="7F7F7F" w:themeColor="text1" w:themeTint="80"/>
            </w:tcBorders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814" w:type="dxa"/>
            <w:tcBorders>
              <w:bottom w:val="single" w:sz="4" w:space="0" w:color="7F7F7F" w:themeColor="text1" w:themeTint="80"/>
            </w:tcBorders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15" w:type="dxa"/>
            <w:tcBorders>
              <w:bottom w:val="single" w:sz="4" w:space="0" w:color="7F7F7F" w:themeColor="text1" w:themeTint="80"/>
            </w:tcBorders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7F7F7F" w:themeColor="text1" w:themeTint="80"/>
            </w:tcBorders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4" w:space="0" w:color="7F7F7F" w:themeColor="text1" w:themeTint="80"/>
            </w:tcBorders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C2A41" w:rsidRPr="00DA45C5" w:rsidTr="00C40F41">
        <w:trPr>
          <w:trHeight w:val="1020"/>
        </w:trPr>
        <w:tc>
          <w:tcPr>
            <w:tcW w:w="16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C2A41" w:rsidRPr="00DA45C5" w:rsidTr="00C40F41">
        <w:trPr>
          <w:trHeight w:val="1020"/>
        </w:trPr>
        <w:tc>
          <w:tcPr>
            <w:tcW w:w="16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C2A41" w:rsidRPr="00DA45C5" w:rsidTr="00C40F41">
        <w:trPr>
          <w:trHeight w:val="1020"/>
        </w:trPr>
        <w:tc>
          <w:tcPr>
            <w:tcW w:w="16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C2A41" w:rsidRPr="00DA45C5" w:rsidTr="00C40F41">
        <w:trPr>
          <w:trHeight w:val="1020"/>
        </w:trPr>
        <w:tc>
          <w:tcPr>
            <w:tcW w:w="16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C2A41" w:rsidRPr="00DA45C5" w:rsidTr="00C40F41">
        <w:trPr>
          <w:trHeight w:val="1020"/>
        </w:trPr>
        <w:tc>
          <w:tcPr>
            <w:tcW w:w="161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C2A41" w:rsidRPr="00DA45C5" w:rsidRDefault="001C2A41" w:rsidP="00E77F42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DA45C5" w:rsidRPr="00DA45C5" w:rsidRDefault="00DA45C5" w:rsidP="00E77F42">
      <w:pPr>
        <w:topLinePunct/>
        <w:snapToGrid w:val="0"/>
        <w:jc w:val="left"/>
        <w:rPr>
          <w:rFonts w:ascii="メイリオ" w:eastAsia="メイリオ" w:hAnsi="メイリオ"/>
        </w:rPr>
      </w:pPr>
    </w:p>
    <w:p w:rsidR="00E77F42" w:rsidRPr="008C075F" w:rsidRDefault="00DA45C5" w:rsidP="00E77F42">
      <w:pPr>
        <w:pStyle w:val="a9"/>
        <w:numPr>
          <w:ilvl w:val="0"/>
          <w:numId w:val="1"/>
        </w:numPr>
        <w:topLinePunct/>
        <w:snapToGrid w:val="0"/>
        <w:ind w:leftChars="0" w:left="284" w:hanging="284"/>
        <w:jc w:val="left"/>
        <w:rPr>
          <w:rFonts w:ascii="メイリオ" w:eastAsia="メイリオ" w:hAnsi="メイリオ"/>
          <w:shd w:val="pct15" w:color="auto" w:fill="FFFFFF"/>
        </w:rPr>
      </w:pPr>
      <w:r w:rsidRPr="008C075F">
        <w:rPr>
          <w:rFonts w:ascii="メイリオ" w:eastAsia="メイリオ" w:hAnsi="メイリオ" w:hint="eastAsia"/>
          <w:shd w:val="pct15" w:color="auto" w:fill="FFFFFF"/>
        </w:rPr>
        <w:t>排水量</w:t>
      </w:r>
      <w:r w:rsidRPr="008C075F">
        <w:rPr>
          <w:rFonts w:ascii="メイリオ" w:eastAsia="メイリオ" w:hAnsi="メイリオ"/>
          <w:shd w:val="pct15" w:color="auto" w:fill="FFFFFF"/>
        </w:rPr>
        <w:t>400 m</w:t>
      </w:r>
      <w:r w:rsidRPr="008C075F">
        <w:rPr>
          <w:rFonts w:ascii="メイリオ" w:eastAsia="メイリオ" w:hAnsi="メイリオ"/>
          <w:shd w:val="pct15" w:color="auto" w:fill="FFFFFF"/>
          <w:vertAlign w:val="superscript"/>
        </w:rPr>
        <w:t>3</w:t>
      </w:r>
      <w:r w:rsidRPr="008C075F">
        <w:rPr>
          <w:rFonts w:ascii="メイリオ" w:eastAsia="メイリオ" w:hAnsi="メイリオ"/>
          <w:shd w:val="pct15" w:color="auto" w:fill="FFFFFF"/>
        </w:rPr>
        <w:t>/日以上</w:t>
      </w:r>
      <w:r w:rsidR="00E77F42" w:rsidRPr="008C075F">
        <w:rPr>
          <w:rFonts w:ascii="メイリオ" w:eastAsia="メイリオ" w:hAnsi="メイリオ" w:hint="eastAsia"/>
          <w:shd w:val="pct15" w:color="auto" w:fill="FFFFFF"/>
        </w:rPr>
        <w:t xml:space="preserve"> </w:t>
      </w:r>
      <w:r w:rsidRPr="008C075F">
        <w:rPr>
          <w:rFonts w:ascii="メイリオ" w:eastAsia="メイリオ" w:hAnsi="メイリオ"/>
          <w:shd w:val="pct15" w:color="auto" w:fill="FFFFFF"/>
        </w:rPr>
        <w:t>で</w:t>
      </w:r>
      <w:r w:rsidR="00E77F42" w:rsidRPr="008C075F">
        <w:rPr>
          <w:rFonts w:ascii="メイリオ" w:eastAsia="メイリオ" w:hAnsi="メイリオ" w:hint="eastAsia"/>
          <w:shd w:val="pct15" w:color="auto" w:fill="FFFFFF"/>
        </w:rPr>
        <w:t xml:space="preserve"> </w:t>
      </w:r>
      <w:r w:rsidRPr="008C075F">
        <w:rPr>
          <w:rFonts w:ascii="メイリオ" w:eastAsia="メイリオ" w:hAnsi="メイリオ"/>
          <w:shd w:val="pct15" w:color="auto" w:fill="FFFFFF"/>
        </w:rPr>
        <w:t>告示別記</w:t>
      </w:r>
      <w:r w:rsidR="00E77F42" w:rsidRPr="008C075F">
        <w:rPr>
          <w:rFonts w:ascii="メイリオ" w:eastAsia="メイリオ" w:hAnsi="メイリオ" w:hint="eastAsia"/>
          <w:shd w:val="pct15" w:color="auto" w:fill="FFFFFF"/>
        </w:rPr>
        <w:t>1</w:t>
      </w:r>
      <w:r w:rsidR="008C075F">
        <w:rPr>
          <w:rFonts w:ascii="メイリオ" w:eastAsia="メイリオ" w:hAnsi="メイリオ" w:hint="eastAsia"/>
          <w:shd w:val="pct15" w:color="auto" w:fill="FFFFFF"/>
        </w:rPr>
        <w:t>（</w:t>
      </w:r>
      <w:r w:rsidRPr="008C075F">
        <w:rPr>
          <w:rFonts w:ascii="メイリオ" w:eastAsia="メイリオ" w:hAnsi="メイリオ"/>
          <w:shd w:val="pct15" w:color="auto" w:fill="FFFFFF"/>
        </w:rPr>
        <w:t>1</w:t>
      </w:r>
      <w:r w:rsidR="008C075F">
        <w:rPr>
          <w:rFonts w:ascii="メイリオ" w:eastAsia="メイリオ" w:hAnsi="メイリオ" w:hint="eastAsia"/>
          <w:shd w:val="pct15" w:color="auto" w:fill="FFFFFF"/>
        </w:rPr>
        <w:t>）</w:t>
      </w:r>
      <w:r w:rsidRPr="008C075F">
        <w:rPr>
          <w:rFonts w:ascii="メイリオ" w:eastAsia="メイリオ" w:hAnsi="メイリオ"/>
          <w:shd w:val="pct15" w:color="auto" w:fill="FFFFFF"/>
        </w:rPr>
        <w:t>によらない場合</w:t>
      </w:r>
    </w:p>
    <w:p w:rsidR="001C2A41" w:rsidRPr="00E77F42" w:rsidRDefault="00DA45C5" w:rsidP="00E77F42">
      <w:pPr>
        <w:pStyle w:val="a9"/>
        <w:topLinePunct/>
        <w:snapToGrid w:val="0"/>
        <w:ind w:leftChars="0" w:left="284"/>
        <w:jc w:val="left"/>
        <w:rPr>
          <w:rFonts w:ascii="メイリオ" w:eastAsia="メイリオ" w:hAnsi="メイリオ"/>
        </w:rPr>
      </w:pPr>
      <w:r w:rsidRPr="00E77F42">
        <w:rPr>
          <w:rFonts w:ascii="メイリオ" w:eastAsia="メイリオ" w:hAnsi="メイリオ"/>
        </w:rPr>
        <w:t>その根拠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"/>
        <w:gridCol w:w="8868"/>
        <w:gridCol w:w="441"/>
      </w:tblGrid>
      <w:tr w:rsidR="00DA45C5" w:rsidRPr="00DA45C5" w:rsidTr="00DA45C5">
        <w:tc>
          <w:tcPr>
            <w:tcW w:w="319" w:type="dxa"/>
          </w:tcPr>
          <w:p w:rsidR="00DA45C5" w:rsidRPr="00DA45C5" w:rsidRDefault="00DA45C5" w:rsidP="00E77F42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【</w:t>
            </w:r>
          </w:p>
        </w:tc>
        <w:tc>
          <w:tcPr>
            <w:tcW w:w="9032" w:type="dxa"/>
          </w:tcPr>
          <w:p w:rsidR="00DA45C5" w:rsidRPr="00DA45C5" w:rsidRDefault="00DA45C5" w:rsidP="00E77F42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77" w:type="dxa"/>
          </w:tcPr>
          <w:p w:rsidR="00DA45C5" w:rsidRPr="00DA45C5" w:rsidRDefault="00DA45C5" w:rsidP="00E77F42">
            <w:pPr>
              <w:topLinePunct/>
              <w:snapToGrid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】</w:t>
            </w:r>
          </w:p>
        </w:tc>
      </w:tr>
    </w:tbl>
    <w:p w:rsidR="00DA45C5" w:rsidRPr="00DA45C5" w:rsidRDefault="00DA45C5" w:rsidP="00E77F42">
      <w:pPr>
        <w:topLinePunct/>
        <w:snapToGrid w:val="0"/>
        <w:jc w:val="left"/>
        <w:rPr>
          <w:rFonts w:ascii="メイリオ" w:eastAsia="メイリオ" w:hAnsi="メイリオ"/>
        </w:rPr>
      </w:pPr>
    </w:p>
    <w:p w:rsidR="00E77F42" w:rsidRPr="008C075F" w:rsidRDefault="001C2A41" w:rsidP="00E77F42">
      <w:pPr>
        <w:pStyle w:val="a9"/>
        <w:numPr>
          <w:ilvl w:val="0"/>
          <w:numId w:val="1"/>
        </w:numPr>
        <w:topLinePunct/>
        <w:snapToGrid w:val="0"/>
        <w:ind w:leftChars="0" w:left="284" w:hanging="284"/>
        <w:jc w:val="left"/>
        <w:rPr>
          <w:rFonts w:ascii="メイリオ" w:eastAsia="メイリオ" w:hAnsi="メイリオ"/>
          <w:shd w:val="pct15" w:color="auto" w:fill="FFFFFF"/>
        </w:rPr>
      </w:pPr>
      <w:r w:rsidRPr="008C075F">
        <w:rPr>
          <w:rFonts w:ascii="メイリオ" w:eastAsia="メイリオ" w:hAnsi="メイリオ" w:hint="eastAsia"/>
          <w:shd w:val="pct15" w:color="auto" w:fill="FFFFFF"/>
        </w:rPr>
        <w:t>水質自動計測器を用いる場合</w:t>
      </w:r>
    </w:p>
    <w:p w:rsidR="001C2A41" w:rsidRPr="00DA45C5" w:rsidRDefault="00DA45C5" w:rsidP="00E77F42">
      <w:pPr>
        <w:pStyle w:val="a9"/>
        <w:topLinePunct/>
        <w:snapToGrid w:val="0"/>
        <w:ind w:leftChars="0" w:left="284"/>
        <w:jc w:val="left"/>
        <w:rPr>
          <w:rFonts w:ascii="メイリオ" w:eastAsia="メイリオ" w:hAnsi="メイリオ"/>
        </w:rPr>
      </w:pPr>
      <w:r w:rsidRPr="00DA45C5">
        <w:rPr>
          <w:rFonts w:ascii="メイリオ" w:eastAsia="メイリオ" w:hAnsi="メイリオ" w:hint="eastAsia"/>
        </w:rPr>
        <w:t>添付</w:t>
      </w:r>
      <w:r w:rsidR="001C2A41" w:rsidRPr="00DA45C5">
        <w:rPr>
          <w:rFonts w:ascii="メイリオ" w:eastAsia="メイリオ" w:hAnsi="メイリオ" w:hint="eastAsia"/>
        </w:rPr>
        <w:t>資料</w:t>
      </w:r>
    </w:p>
    <w:p w:rsidR="001C2A41" w:rsidRPr="00DA45C5" w:rsidRDefault="00AD78B0" w:rsidP="00E77F42">
      <w:pPr>
        <w:topLinePunct/>
        <w:snapToGrid w:val="0"/>
        <w:ind w:firstLineChars="100" w:firstLine="224"/>
        <w:jc w:val="lef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20778582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41" w:rsidRPr="00DA45C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7F42">
        <w:rPr>
          <w:rFonts w:ascii="メイリオ" w:eastAsia="メイリオ" w:hAnsi="メイリオ" w:hint="eastAsia"/>
        </w:rPr>
        <w:t xml:space="preserve">　</w:t>
      </w:r>
      <w:r w:rsidR="001C2A41" w:rsidRPr="00DA45C5">
        <w:rPr>
          <w:rFonts w:ascii="メイリオ" w:eastAsia="メイリオ" w:hAnsi="メイリオ" w:hint="eastAsia"/>
        </w:rPr>
        <w:t>選定計測器の仕様</w:t>
      </w:r>
    </w:p>
    <w:p w:rsidR="001C2A41" w:rsidRDefault="001C2A41" w:rsidP="00E77F42">
      <w:pPr>
        <w:topLinePunct/>
        <w:snapToGrid w:val="0"/>
        <w:ind w:firstLineChars="300" w:firstLine="672"/>
        <w:jc w:val="left"/>
        <w:rPr>
          <w:rFonts w:ascii="メイリオ" w:eastAsia="メイリオ" w:hAnsi="メイリオ"/>
        </w:rPr>
      </w:pPr>
      <w:r w:rsidRPr="00DA45C5">
        <w:rPr>
          <w:rFonts w:ascii="メイリオ" w:eastAsia="メイリオ" w:hAnsi="メイリオ" w:hint="eastAsia"/>
        </w:rPr>
        <w:t>（</w:t>
      </w:r>
      <w:r w:rsidRPr="00DA45C5">
        <w:rPr>
          <w:rFonts w:ascii="メイリオ" w:eastAsia="メイリオ" w:hAnsi="メイリオ"/>
        </w:rPr>
        <w:t>N,P計については性能基準も含む。）</w:t>
      </w:r>
    </w:p>
    <w:p w:rsidR="001C2A41" w:rsidRPr="00DA45C5" w:rsidRDefault="00AD78B0" w:rsidP="00E77F42">
      <w:pPr>
        <w:topLinePunct/>
        <w:snapToGrid w:val="0"/>
        <w:ind w:firstLineChars="100" w:firstLine="224"/>
        <w:jc w:val="lef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14037545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41" w:rsidRPr="00DA45C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7F42">
        <w:rPr>
          <w:rFonts w:ascii="メイリオ" w:eastAsia="メイリオ" w:hAnsi="メイリオ" w:hint="eastAsia"/>
        </w:rPr>
        <w:t xml:space="preserve">　</w:t>
      </w:r>
      <w:r w:rsidR="001C2A41" w:rsidRPr="00DA45C5">
        <w:rPr>
          <w:rFonts w:ascii="メイリオ" w:eastAsia="メイリオ" w:hAnsi="メイリオ" w:hint="eastAsia"/>
        </w:rPr>
        <w:t>計測器の管理方法の概要</w:t>
      </w:r>
    </w:p>
    <w:p w:rsidR="001C2A41" w:rsidRDefault="001C2A41" w:rsidP="00E77F42">
      <w:pPr>
        <w:topLinePunct/>
        <w:snapToGrid w:val="0"/>
        <w:ind w:firstLineChars="300" w:firstLine="672"/>
        <w:jc w:val="left"/>
        <w:rPr>
          <w:rFonts w:ascii="メイリオ" w:eastAsia="メイリオ" w:hAnsi="メイリオ"/>
        </w:rPr>
      </w:pPr>
      <w:r w:rsidRPr="00DA45C5">
        <w:rPr>
          <w:rFonts w:ascii="メイリオ" w:eastAsia="メイリオ" w:hAnsi="メイリオ" w:hint="eastAsia"/>
        </w:rPr>
        <w:t>（保守点検、校正、清掃、試薬交換、廃液処理及び純水器保守点検等）</w:t>
      </w:r>
    </w:p>
    <w:p w:rsidR="001C2A41" w:rsidRPr="00DA45C5" w:rsidRDefault="00AD78B0" w:rsidP="00E77F42">
      <w:pPr>
        <w:topLinePunct/>
        <w:snapToGrid w:val="0"/>
        <w:ind w:firstLineChars="100" w:firstLine="224"/>
        <w:jc w:val="lef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9628820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2A41" w:rsidRPr="00DA45C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7F42">
        <w:rPr>
          <w:rFonts w:ascii="メイリオ" w:eastAsia="メイリオ" w:hAnsi="メイリオ" w:hint="eastAsia"/>
        </w:rPr>
        <w:t xml:space="preserve">　</w:t>
      </w:r>
      <w:r w:rsidR="001C2A41" w:rsidRPr="00DA45C5">
        <w:rPr>
          <w:rFonts w:ascii="メイリオ" w:eastAsia="メイリオ" w:hAnsi="メイリオ" w:hint="eastAsia"/>
        </w:rPr>
        <w:t>その他参考となるべき資料</w:t>
      </w:r>
    </w:p>
    <w:p w:rsidR="008C075F" w:rsidRDefault="001C2A41" w:rsidP="00E77F42">
      <w:pPr>
        <w:topLinePunct/>
        <w:snapToGrid w:val="0"/>
        <w:ind w:firstLineChars="300" w:firstLine="672"/>
        <w:jc w:val="left"/>
        <w:rPr>
          <w:rFonts w:ascii="メイリオ" w:eastAsia="メイリオ" w:hAnsi="メイリオ"/>
        </w:rPr>
      </w:pPr>
      <w:r w:rsidRPr="00DA45C5">
        <w:rPr>
          <w:rFonts w:ascii="メイリオ" w:eastAsia="メイリオ" w:hAnsi="メイリオ" w:hint="eastAsia"/>
        </w:rPr>
        <w:t>（機器選定及び換算式の根拠等）</w:t>
      </w:r>
      <w:r w:rsidR="008C075F">
        <w:rPr>
          <w:rFonts w:ascii="メイリオ" w:eastAsia="メイリオ" w:hAnsi="メイリオ"/>
        </w:rPr>
        <w:br w:type="page"/>
      </w:r>
    </w:p>
    <w:p w:rsidR="001C2A41" w:rsidRDefault="008C075F" w:rsidP="008C075F">
      <w:pPr>
        <w:pStyle w:val="1"/>
      </w:pPr>
      <w:r>
        <w:rPr>
          <w:rFonts w:hint="eastAsia"/>
        </w:rPr>
        <w:lastRenderedPageBreak/>
        <w:t>4 特定排出水等の量の計測方法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2814"/>
        <w:gridCol w:w="1315"/>
        <w:gridCol w:w="1349"/>
        <w:gridCol w:w="2540"/>
      </w:tblGrid>
      <w:tr w:rsidR="008C075F" w:rsidRPr="00DA45C5" w:rsidTr="00F96467">
        <w:trPr>
          <w:trHeight w:val="850"/>
        </w:trPr>
        <w:tc>
          <w:tcPr>
            <w:tcW w:w="1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75F" w:rsidRDefault="008C075F" w:rsidP="00F96467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計測場所</w:t>
            </w:r>
          </w:p>
          <w:p w:rsidR="008C075F" w:rsidRPr="00DA45C5" w:rsidRDefault="008C075F" w:rsidP="00F96467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番号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75F" w:rsidRPr="00DA45C5" w:rsidRDefault="008C075F" w:rsidP="00F96467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計測方法</w:t>
            </w:r>
          </w:p>
          <w:p w:rsidR="008C075F" w:rsidRPr="00DA45C5" w:rsidRDefault="008C075F" w:rsidP="00F96467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（計測器型式等）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75F" w:rsidRPr="00DA45C5" w:rsidRDefault="008C075F" w:rsidP="00F96467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計測頻度</w:t>
            </w:r>
          </w:p>
          <w:p w:rsidR="008C075F" w:rsidRPr="00DA45C5" w:rsidRDefault="008C075F" w:rsidP="00F96467">
            <w:pPr>
              <w:topLinePunct/>
              <w:snapToGrid w:val="0"/>
              <w:spacing w:line="320" w:lineRule="exact"/>
              <w:ind w:leftChars="-50" w:left="-112" w:rightChars="-50" w:right="-11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計測</w:t>
            </w: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時刻）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75F" w:rsidRPr="00DA45C5" w:rsidRDefault="008C075F" w:rsidP="00F96467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計測開始日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75F" w:rsidRPr="00DA45C5" w:rsidRDefault="008C075F" w:rsidP="00F96467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備考</w:t>
            </w:r>
          </w:p>
          <w:p w:rsidR="008C075F" w:rsidRPr="00DA45C5" w:rsidRDefault="008C075F" w:rsidP="008C075F">
            <w:pPr>
              <w:topLinePunct/>
              <w:snapToGrid w:val="0"/>
              <w:spacing w:line="320" w:lineRule="exact"/>
              <w:ind w:leftChars="-50" w:left="-112" w:rightChars="-50" w:right="-11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（換算式・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記録式等</w:t>
            </w: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  <w:tr w:rsidR="008C075F" w:rsidRPr="00DA45C5" w:rsidTr="00F96467">
        <w:trPr>
          <w:trHeight w:val="1020"/>
        </w:trPr>
        <w:tc>
          <w:tcPr>
            <w:tcW w:w="1610" w:type="dxa"/>
            <w:tcBorders>
              <w:bottom w:val="single" w:sz="4" w:space="0" w:color="7F7F7F" w:themeColor="text1" w:themeTint="80"/>
            </w:tcBorders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814" w:type="dxa"/>
            <w:tcBorders>
              <w:bottom w:val="single" w:sz="4" w:space="0" w:color="7F7F7F" w:themeColor="text1" w:themeTint="80"/>
            </w:tcBorders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15" w:type="dxa"/>
            <w:tcBorders>
              <w:bottom w:val="single" w:sz="4" w:space="0" w:color="7F7F7F" w:themeColor="text1" w:themeTint="80"/>
            </w:tcBorders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7F7F7F" w:themeColor="text1" w:themeTint="80"/>
            </w:tcBorders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4" w:space="0" w:color="7F7F7F" w:themeColor="text1" w:themeTint="80"/>
            </w:tcBorders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C075F" w:rsidRPr="00DA45C5" w:rsidTr="00F96467">
        <w:trPr>
          <w:trHeight w:val="1020"/>
        </w:trPr>
        <w:tc>
          <w:tcPr>
            <w:tcW w:w="16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C075F" w:rsidRPr="00DA45C5" w:rsidTr="00F96467">
        <w:trPr>
          <w:trHeight w:val="1020"/>
        </w:trPr>
        <w:tc>
          <w:tcPr>
            <w:tcW w:w="16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C075F" w:rsidRPr="00DA45C5" w:rsidTr="00F96467">
        <w:trPr>
          <w:trHeight w:val="1020"/>
        </w:trPr>
        <w:tc>
          <w:tcPr>
            <w:tcW w:w="16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C075F" w:rsidRPr="00DA45C5" w:rsidTr="00F96467">
        <w:trPr>
          <w:trHeight w:val="1020"/>
        </w:trPr>
        <w:tc>
          <w:tcPr>
            <w:tcW w:w="16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C075F" w:rsidRPr="00DA45C5" w:rsidTr="00F96467">
        <w:trPr>
          <w:trHeight w:val="1020"/>
        </w:trPr>
        <w:tc>
          <w:tcPr>
            <w:tcW w:w="161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C075F" w:rsidRPr="00DA45C5" w:rsidRDefault="008C075F" w:rsidP="00F96467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8C075F" w:rsidRDefault="008C075F" w:rsidP="008C075F">
      <w:pPr>
        <w:topLinePunct/>
        <w:snapToGrid w:val="0"/>
        <w:jc w:val="left"/>
        <w:rPr>
          <w:rFonts w:ascii="メイリオ" w:eastAsia="メイリオ" w:hAnsi="メイリオ"/>
        </w:rPr>
      </w:pPr>
    </w:p>
    <w:p w:rsidR="008C075F" w:rsidRPr="008C075F" w:rsidRDefault="008C075F" w:rsidP="008C075F">
      <w:pPr>
        <w:pStyle w:val="a9"/>
        <w:numPr>
          <w:ilvl w:val="0"/>
          <w:numId w:val="1"/>
        </w:numPr>
        <w:topLinePunct/>
        <w:snapToGrid w:val="0"/>
        <w:ind w:leftChars="0" w:left="284" w:hanging="284"/>
        <w:jc w:val="left"/>
        <w:rPr>
          <w:rFonts w:ascii="メイリオ" w:eastAsia="メイリオ" w:hAnsi="メイリオ"/>
          <w:shd w:val="pct15" w:color="auto" w:fill="FFFFFF"/>
        </w:rPr>
      </w:pPr>
      <w:r w:rsidRPr="008C075F">
        <w:rPr>
          <w:rFonts w:ascii="メイリオ" w:eastAsia="メイリオ" w:hAnsi="メイリオ" w:hint="eastAsia"/>
          <w:shd w:val="pct15" w:color="auto" w:fill="FFFFFF"/>
        </w:rPr>
        <w:t>排水量</w:t>
      </w:r>
      <w:r w:rsidRPr="008C075F">
        <w:rPr>
          <w:rFonts w:ascii="メイリオ" w:eastAsia="メイリオ" w:hAnsi="メイリオ"/>
          <w:shd w:val="pct15" w:color="auto" w:fill="FFFFFF"/>
        </w:rPr>
        <w:t>400 m</w:t>
      </w:r>
      <w:r w:rsidRPr="008C075F">
        <w:rPr>
          <w:rFonts w:ascii="メイリオ" w:eastAsia="メイリオ" w:hAnsi="メイリオ"/>
          <w:shd w:val="pct15" w:color="auto" w:fill="FFFFFF"/>
          <w:vertAlign w:val="superscript"/>
        </w:rPr>
        <w:t>3</w:t>
      </w:r>
      <w:r w:rsidRPr="008C075F">
        <w:rPr>
          <w:rFonts w:ascii="メイリオ" w:eastAsia="メイリオ" w:hAnsi="メイリオ"/>
          <w:shd w:val="pct15" w:color="auto" w:fill="FFFFFF"/>
        </w:rPr>
        <w:t>/日以上</w:t>
      </w:r>
      <w:r w:rsidRPr="008C075F">
        <w:rPr>
          <w:rFonts w:ascii="メイリオ" w:eastAsia="メイリオ" w:hAnsi="メイリオ" w:hint="eastAsia"/>
          <w:shd w:val="pct15" w:color="auto" w:fill="FFFFFF"/>
        </w:rPr>
        <w:t xml:space="preserve"> </w:t>
      </w:r>
      <w:r w:rsidRPr="008C075F">
        <w:rPr>
          <w:rFonts w:ascii="メイリオ" w:eastAsia="メイリオ" w:hAnsi="メイリオ"/>
          <w:shd w:val="pct15" w:color="auto" w:fill="FFFFFF"/>
        </w:rPr>
        <w:t>で</w:t>
      </w:r>
      <w:r w:rsidRPr="008C075F">
        <w:rPr>
          <w:rFonts w:ascii="メイリオ" w:eastAsia="メイリオ" w:hAnsi="メイリオ" w:hint="eastAsia"/>
          <w:shd w:val="pct15" w:color="auto" w:fill="FFFFFF"/>
        </w:rPr>
        <w:t xml:space="preserve"> </w:t>
      </w:r>
      <w:r w:rsidRPr="008C075F">
        <w:rPr>
          <w:rFonts w:ascii="メイリオ" w:eastAsia="メイリオ" w:hAnsi="メイリオ"/>
          <w:shd w:val="pct15" w:color="auto" w:fill="FFFFFF"/>
        </w:rPr>
        <w:t>告示別記</w:t>
      </w:r>
      <w:r w:rsidRPr="008C075F">
        <w:rPr>
          <w:rFonts w:ascii="メイリオ" w:eastAsia="メイリオ" w:hAnsi="メイリオ" w:hint="eastAsia"/>
          <w:shd w:val="pct15" w:color="auto" w:fill="FFFFFF"/>
        </w:rPr>
        <w:t>1</w:t>
      </w:r>
      <w:r>
        <w:rPr>
          <w:rFonts w:ascii="メイリオ" w:eastAsia="メイリオ" w:hAnsi="メイリオ" w:hint="eastAsia"/>
          <w:shd w:val="pct15" w:color="auto" w:fill="FFFFFF"/>
        </w:rPr>
        <w:t>（</w:t>
      </w:r>
      <w:r w:rsidRPr="008C075F">
        <w:rPr>
          <w:rFonts w:ascii="メイリオ" w:eastAsia="メイリオ" w:hAnsi="メイリオ"/>
          <w:shd w:val="pct15" w:color="auto" w:fill="FFFFFF"/>
        </w:rPr>
        <w:t>1</w:t>
      </w:r>
      <w:r>
        <w:rPr>
          <w:rFonts w:ascii="メイリオ" w:eastAsia="メイリオ" w:hAnsi="メイリオ" w:hint="eastAsia"/>
          <w:shd w:val="pct15" w:color="auto" w:fill="FFFFFF"/>
        </w:rPr>
        <w:t>）又は（2）</w:t>
      </w:r>
      <w:r w:rsidRPr="008C075F">
        <w:rPr>
          <w:rFonts w:ascii="メイリオ" w:eastAsia="メイリオ" w:hAnsi="メイリオ"/>
          <w:shd w:val="pct15" w:color="auto" w:fill="FFFFFF"/>
        </w:rPr>
        <w:t>によらない場合</w:t>
      </w:r>
    </w:p>
    <w:p w:rsidR="008C075F" w:rsidRPr="00E77F42" w:rsidRDefault="008C075F" w:rsidP="008C075F">
      <w:pPr>
        <w:pStyle w:val="a9"/>
        <w:topLinePunct/>
        <w:snapToGrid w:val="0"/>
        <w:ind w:leftChars="0" w:left="284"/>
        <w:jc w:val="left"/>
        <w:rPr>
          <w:rFonts w:ascii="メイリオ" w:eastAsia="メイリオ" w:hAnsi="メイリオ"/>
        </w:rPr>
      </w:pPr>
      <w:r w:rsidRPr="00E77F42">
        <w:rPr>
          <w:rFonts w:ascii="メイリオ" w:eastAsia="メイリオ" w:hAnsi="メイリオ"/>
        </w:rPr>
        <w:t>その根拠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"/>
        <w:gridCol w:w="8868"/>
        <w:gridCol w:w="441"/>
      </w:tblGrid>
      <w:tr w:rsidR="008C075F" w:rsidRPr="00DA45C5" w:rsidTr="008C075F">
        <w:tc>
          <w:tcPr>
            <w:tcW w:w="329" w:type="dxa"/>
          </w:tcPr>
          <w:p w:rsidR="008C075F" w:rsidRPr="00DA45C5" w:rsidRDefault="008C075F" w:rsidP="00F96467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【</w:t>
            </w:r>
          </w:p>
        </w:tc>
        <w:tc>
          <w:tcPr>
            <w:tcW w:w="8868" w:type="dxa"/>
          </w:tcPr>
          <w:p w:rsidR="008C075F" w:rsidRPr="00DA45C5" w:rsidRDefault="008C075F" w:rsidP="00F96467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41" w:type="dxa"/>
          </w:tcPr>
          <w:p w:rsidR="008C075F" w:rsidRPr="00DA45C5" w:rsidRDefault="008C075F" w:rsidP="00F96467">
            <w:pPr>
              <w:topLinePunct/>
              <w:snapToGrid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DA45C5">
              <w:rPr>
                <w:rFonts w:ascii="メイリオ" w:eastAsia="メイリオ" w:hAnsi="メイリオ" w:hint="eastAsia"/>
                <w:sz w:val="24"/>
                <w:szCs w:val="24"/>
              </w:rPr>
              <w:t>】</w:t>
            </w:r>
          </w:p>
        </w:tc>
      </w:tr>
    </w:tbl>
    <w:p w:rsidR="008C075F" w:rsidRPr="00DA45C5" w:rsidRDefault="008C075F" w:rsidP="008C075F">
      <w:pPr>
        <w:topLinePunct/>
        <w:snapToGrid w:val="0"/>
        <w:jc w:val="left"/>
        <w:rPr>
          <w:rFonts w:ascii="メイリオ" w:eastAsia="メイリオ" w:hAnsi="メイリオ"/>
        </w:rPr>
      </w:pPr>
    </w:p>
    <w:p w:rsidR="008C075F" w:rsidRPr="008C075F" w:rsidRDefault="008C075F" w:rsidP="008C075F">
      <w:pPr>
        <w:pStyle w:val="a9"/>
        <w:numPr>
          <w:ilvl w:val="0"/>
          <w:numId w:val="1"/>
        </w:numPr>
        <w:topLinePunct/>
        <w:snapToGrid w:val="0"/>
        <w:ind w:leftChars="0" w:left="284" w:hanging="284"/>
        <w:jc w:val="left"/>
        <w:rPr>
          <w:rFonts w:ascii="メイリオ" w:eastAsia="メイリオ" w:hAnsi="メイリオ"/>
          <w:shd w:val="pct15" w:color="auto" w:fill="FFFFFF"/>
        </w:rPr>
      </w:pPr>
      <w:r>
        <w:rPr>
          <w:rFonts w:ascii="メイリオ" w:eastAsia="メイリオ" w:hAnsi="メイリオ" w:hint="eastAsia"/>
          <w:shd w:val="pct15" w:color="auto" w:fill="FFFFFF"/>
        </w:rPr>
        <w:t>記録式の流量計又は流速計、若しくは記録式の積算体積計</w:t>
      </w:r>
      <w:r w:rsidRPr="008C075F">
        <w:rPr>
          <w:rFonts w:ascii="メイリオ" w:eastAsia="メイリオ" w:hAnsi="メイリオ" w:hint="eastAsia"/>
          <w:shd w:val="pct15" w:color="auto" w:fill="FFFFFF"/>
        </w:rPr>
        <w:t>を用いる場合</w:t>
      </w:r>
    </w:p>
    <w:p w:rsidR="008C075F" w:rsidRPr="00DA45C5" w:rsidRDefault="008C075F" w:rsidP="008C075F">
      <w:pPr>
        <w:pStyle w:val="a9"/>
        <w:topLinePunct/>
        <w:snapToGrid w:val="0"/>
        <w:ind w:leftChars="0" w:left="284"/>
        <w:jc w:val="left"/>
        <w:rPr>
          <w:rFonts w:ascii="メイリオ" w:eastAsia="メイリオ" w:hAnsi="メイリオ"/>
        </w:rPr>
      </w:pPr>
      <w:r w:rsidRPr="00DA45C5">
        <w:rPr>
          <w:rFonts w:ascii="メイリオ" w:eastAsia="メイリオ" w:hAnsi="メイリオ" w:hint="eastAsia"/>
        </w:rPr>
        <w:t>添付資料</w:t>
      </w:r>
    </w:p>
    <w:p w:rsidR="008C075F" w:rsidRPr="00DA45C5" w:rsidRDefault="00AD78B0" w:rsidP="008C075F">
      <w:pPr>
        <w:topLinePunct/>
        <w:snapToGrid w:val="0"/>
        <w:ind w:firstLineChars="100" w:firstLine="224"/>
        <w:jc w:val="lef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8888022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075F" w:rsidRPr="00DA45C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C075F">
        <w:rPr>
          <w:rFonts w:ascii="メイリオ" w:eastAsia="メイリオ" w:hAnsi="メイリオ" w:hint="eastAsia"/>
        </w:rPr>
        <w:t xml:space="preserve">　</w:t>
      </w:r>
      <w:r w:rsidR="008C075F" w:rsidRPr="00DA45C5">
        <w:rPr>
          <w:rFonts w:ascii="メイリオ" w:eastAsia="メイリオ" w:hAnsi="メイリオ" w:hint="eastAsia"/>
        </w:rPr>
        <w:t>選定計測器の仕様</w:t>
      </w:r>
    </w:p>
    <w:p w:rsidR="008C075F" w:rsidRDefault="00AD78B0" w:rsidP="008C075F">
      <w:pPr>
        <w:topLinePunct/>
        <w:snapToGrid w:val="0"/>
        <w:ind w:firstLineChars="100" w:firstLine="224"/>
        <w:jc w:val="left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</w:rPr>
          <w:id w:val="-6113634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075F" w:rsidRPr="00DA45C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C075F">
        <w:rPr>
          <w:rFonts w:ascii="メイリオ" w:eastAsia="メイリオ" w:hAnsi="メイリオ" w:hint="eastAsia"/>
        </w:rPr>
        <w:t xml:space="preserve">　その他参考となるべき資料</w:t>
      </w:r>
    </w:p>
    <w:p w:rsidR="00006CC0" w:rsidRDefault="00006CC0" w:rsidP="008C075F">
      <w:pPr>
        <w:topLinePunct/>
        <w:snapToGrid w:val="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006CC0" w:rsidRDefault="00006CC0" w:rsidP="00FA5379">
      <w:pPr>
        <w:pStyle w:val="1"/>
      </w:pPr>
      <w:r>
        <w:rPr>
          <w:rFonts w:hint="eastAsia"/>
        </w:rPr>
        <w:lastRenderedPageBreak/>
        <w:t>5 汚濁負荷量の算定方法</w:t>
      </w:r>
    </w:p>
    <w:tbl>
      <w:tblPr>
        <w:tblStyle w:val="a3"/>
        <w:tblW w:w="96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678"/>
        <w:gridCol w:w="3543"/>
      </w:tblGrid>
      <w:tr w:rsidR="001215AE" w:rsidRPr="00DA45C5" w:rsidTr="001215AE">
        <w:trPr>
          <w:trHeight w:val="62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15AE" w:rsidRPr="00DA45C5" w:rsidRDefault="001215AE" w:rsidP="001215AE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項目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15AE" w:rsidRPr="00DA45C5" w:rsidRDefault="001215AE" w:rsidP="001215AE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算定式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15AE" w:rsidRPr="00DA45C5" w:rsidRDefault="001215AE" w:rsidP="001215AE">
            <w:pPr>
              <w:topLinePunct/>
              <w:snapToGrid w:val="0"/>
              <w:spacing w:line="320" w:lineRule="exact"/>
              <w:ind w:leftChars="-50" w:left="-112" w:rightChars="-50" w:right="-11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算定方法</w:t>
            </w:r>
          </w:p>
        </w:tc>
      </w:tr>
      <w:tr w:rsidR="001215AE" w:rsidRPr="00DA45C5" w:rsidTr="001215AE">
        <w:trPr>
          <w:trHeight w:val="2721"/>
        </w:trPr>
        <w:tc>
          <w:tcPr>
            <w:tcW w:w="1418" w:type="dxa"/>
            <w:tcBorders>
              <w:bottom w:val="single" w:sz="4" w:space="0" w:color="7F7F7F" w:themeColor="text1" w:themeTint="80"/>
            </w:tcBorders>
            <w:vAlign w:val="center"/>
          </w:tcPr>
          <w:p w:rsidR="001215AE" w:rsidRDefault="001215AE" w:rsidP="001215AE">
            <w:pPr>
              <w:topLinePunct/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化学的酸素</w:t>
            </w:r>
          </w:p>
          <w:p w:rsidR="001215AE" w:rsidRPr="00DA45C5" w:rsidRDefault="001215AE" w:rsidP="001215AE">
            <w:pPr>
              <w:topLinePunct/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要求量</w:t>
            </w:r>
          </w:p>
        </w:tc>
        <w:tc>
          <w:tcPr>
            <w:tcW w:w="4678" w:type="dxa"/>
            <w:tcBorders>
              <w:bottom w:val="single" w:sz="4" w:space="0" w:color="7F7F7F" w:themeColor="text1" w:themeTint="80"/>
            </w:tcBorders>
            <w:vAlign w:val="center"/>
          </w:tcPr>
          <w:p w:rsidR="001215AE" w:rsidRPr="00DA45C5" w:rsidRDefault="001215AE" w:rsidP="001215AE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7F7F7F" w:themeColor="text1" w:themeTint="80"/>
            </w:tcBorders>
            <w:vAlign w:val="center"/>
          </w:tcPr>
          <w:p w:rsidR="001215AE" w:rsidRPr="001215AE" w:rsidRDefault="00AD78B0" w:rsidP="001215AE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339590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15AE"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15AE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1215AE" w:rsidRPr="001215AE">
              <w:rPr>
                <w:rFonts w:ascii="メイリオ" w:eastAsia="メイリオ" w:hAnsi="メイリオ" w:hint="eastAsia"/>
                <w:sz w:val="24"/>
                <w:szCs w:val="24"/>
              </w:rPr>
              <w:t>時間平均水質×時間積算水量</w:t>
            </w:r>
          </w:p>
          <w:p w:rsidR="001215AE" w:rsidRPr="001215AE" w:rsidRDefault="00AD78B0" w:rsidP="001215AE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792597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15AE"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15AE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1215AE" w:rsidRPr="001215AE">
              <w:rPr>
                <w:rFonts w:ascii="メイリオ" w:eastAsia="メイリオ" w:hAnsi="メイリオ" w:hint="eastAsia"/>
                <w:sz w:val="24"/>
                <w:szCs w:val="24"/>
              </w:rPr>
              <w:t>瞬時計測水質×時間積算水量</w:t>
            </w:r>
          </w:p>
          <w:p w:rsidR="001215AE" w:rsidRPr="001215AE" w:rsidRDefault="00AD78B0" w:rsidP="001215AE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39862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15AE"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15AE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1215AE" w:rsidRPr="001215AE">
              <w:rPr>
                <w:rFonts w:ascii="メイリオ" w:eastAsia="メイリオ" w:hAnsi="メイリオ" w:hint="eastAsia"/>
                <w:sz w:val="24"/>
                <w:szCs w:val="24"/>
              </w:rPr>
              <w:t>瞬時計測水質×瞬時計測水量</w:t>
            </w:r>
          </w:p>
          <w:p w:rsidR="001215AE" w:rsidRPr="00DA45C5" w:rsidRDefault="00AD78B0" w:rsidP="001215AE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964509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15AE"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15AE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1215AE" w:rsidRPr="001215AE">
              <w:rPr>
                <w:rFonts w:ascii="メイリオ" w:eastAsia="メイリオ" w:hAnsi="メイリオ" w:hint="eastAsia"/>
                <w:sz w:val="24"/>
                <w:szCs w:val="24"/>
              </w:rPr>
              <w:t>その他</w:t>
            </w:r>
          </w:p>
        </w:tc>
      </w:tr>
      <w:tr w:rsidR="001215AE" w:rsidRPr="00DA45C5" w:rsidTr="001215AE">
        <w:trPr>
          <w:trHeight w:val="2721"/>
        </w:trPr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215AE" w:rsidRPr="00DA45C5" w:rsidRDefault="001215AE" w:rsidP="001215AE">
            <w:pPr>
              <w:topLinePunct/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窒素含有量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215AE" w:rsidRPr="00DA45C5" w:rsidRDefault="001215AE" w:rsidP="001215AE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215AE" w:rsidRPr="001215AE" w:rsidRDefault="00AD78B0" w:rsidP="001215AE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702778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15AE"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15AE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1215AE" w:rsidRPr="001215AE">
              <w:rPr>
                <w:rFonts w:ascii="メイリオ" w:eastAsia="メイリオ" w:hAnsi="メイリオ" w:hint="eastAsia"/>
                <w:sz w:val="24"/>
                <w:szCs w:val="24"/>
              </w:rPr>
              <w:t>瞬時計測水質×時間積算水量</w:t>
            </w:r>
          </w:p>
          <w:p w:rsidR="001215AE" w:rsidRPr="001215AE" w:rsidRDefault="00AD78B0" w:rsidP="001215AE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0726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15AE"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15AE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1215AE" w:rsidRPr="001215AE">
              <w:rPr>
                <w:rFonts w:ascii="メイリオ" w:eastAsia="メイリオ" w:hAnsi="メイリオ" w:hint="eastAsia"/>
                <w:sz w:val="24"/>
                <w:szCs w:val="24"/>
              </w:rPr>
              <w:t>瞬時計測水質×瞬時計測水量</w:t>
            </w:r>
          </w:p>
          <w:p w:rsidR="001215AE" w:rsidRPr="00DA45C5" w:rsidRDefault="00AD78B0" w:rsidP="001215AE">
            <w:pPr>
              <w:topLinePunct/>
              <w:snapToGrid w:val="0"/>
              <w:ind w:rightChars="-242" w:right="-542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60892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15AE"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15AE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1215AE" w:rsidRPr="001215AE">
              <w:rPr>
                <w:rFonts w:ascii="メイリオ" w:eastAsia="メイリオ" w:hAnsi="メイリオ" w:hint="eastAsia"/>
                <w:sz w:val="24"/>
                <w:szCs w:val="24"/>
              </w:rPr>
              <w:t>その他</w:t>
            </w:r>
          </w:p>
        </w:tc>
      </w:tr>
      <w:tr w:rsidR="001215AE" w:rsidRPr="00DA45C5" w:rsidTr="001215AE">
        <w:trPr>
          <w:trHeight w:val="2721"/>
        </w:trPr>
        <w:tc>
          <w:tcPr>
            <w:tcW w:w="1418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1215AE" w:rsidRPr="00DA45C5" w:rsidRDefault="001215AE" w:rsidP="001215AE">
            <w:pPr>
              <w:topLinePunct/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りん含有量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1215AE" w:rsidRPr="00DA45C5" w:rsidRDefault="001215AE" w:rsidP="001215AE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1215AE" w:rsidRPr="001215AE" w:rsidRDefault="00AD78B0" w:rsidP="001215AE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506025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15AE"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15AE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1215AE" w:rsidRPr="001215AE">
              <w:rPr>
                <w:rFonts w:ascii="メイリオ" w:eastAsia="メイリオ" w:hAnsi="メイリオ" w:hint="eastAsia"/>
                <w:sz w:val="24"/>
                <w:szCs w:val="24"/>
              </w:rPr>
              <w:t>瞬時計測水質×時間積算水量</w:t>
            </w:r>
          </w:p>
          <w:p w:rsidR="001215AE" w:rsidRPr="001215AE" w:rsidRDefault="00AD78B0" w:rsidP="001215AE">
            <w:pPr>
              <w:topLinePunct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931241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15AE"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15AE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1215AE" w:rsidRPr="001215AE">
              <w:rPr>
                <w:rFonts w:ascii="メイリオ" w:eastAsia="メイリオ" w:hAnsi="メイリオ" w:hint="eastAsia"/>
                <w:sz w:val="24"/>
                <w:szCs w:val="24"/>
              </w:rPr>
              <w:t>瞬時計測水質×瞬時計測水量</w:t>
            </w:r>
          </w:p>
          <w:p w:rsidR="001215AE" w:rsidRPr="00DA45C5" w:rsidRDefault="00AD78B0" w:rsidP="001215AE">
            <w:pPr>
              <w:topLinePunct/>
              <w:snapToGrid w:val="0"/>
              <w:ind w:rightChars="-242" w:right="-542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557139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15AE" w:rsidRPr="00DA45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15AE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1215AE" w:rsidRPr="001215AE">
              <w:rPr>
                <w:rFonts w:ascii="メイリオ" w:eastAsia="メイリオ" w:hAnsi="メイリオ" w:hint="eastAsia"/>
                <w:sz w:val="24"/>
                <w:szCs w:val="24"/>
              </w:rPr>
              <w:t>その他</w:t>
            </w:r>
          </w:p>
        </w:tc>
      </w:tr>
    </w:tbl>
    <w:p w:rsidR="00006CC0" w:rsidRPr="00006CC0" w:rsidRDefault="00006CC0" w:rsidP="008C075F">
      <w:pPr>
        <w:topLinePunct/>
        <w:snapToGrid w:val="0"/>
        <w:jc w:val="left"/>
        <w:rPr>
          <w:rFonts w:ascii="メイリオ" w:eastAsia="メイリオ" w:hAnsi="メイリオ"/>
        </w:rPr>
      </w:pPr>
    </w:p>
    <w:p w:rsidR="008C075F" w:rsidRDefault="00FA5379" w:rsidP="00D71E7A">
      <w:pPr>
        <w:pStyle w:val="1"/>
      </w:pPr>
      <w:r>
        <w:rPr>
          <w:rFonts w:hint="eastAsia"/>
        </w:rPr>
        <w:t xml:space="preserve">6 </w:t>
      </w:r>
      <w:r w:rsidR="00FA7018">
        <w:rPr>
          <w:rFonts w:hint="eastAsia"/>
        </w:rPr>
        <w:t xml:space="preserve">汚濁負荷量 </w:t>
      </w:r>
      <w:r w:rsidR="00FA7018" w:rsidRPr="00FA7018">
        <w:rPr>
          <w:rFonts w:hint="eastAsia"/>
        </w:rPr>
        <w:t xml:space="preserve">( </w:t>
      </w:r>
      <w:r w:rsidR="00FA7018" w:rsidRPr="00FA7018">
        <w:t>kg</w:t>
      </w:r>
      <w:r w:rsidR="00FA7018" w:rsidRPr="00FA7018">
        <w:rPr>
          <w:rFonts w:hint="eastAsia"/>
        </w:rPr>
        <w:t xml:space="preserve"> </w:t>
      </w:r>
      <w:r w:rsidR="00FA7018" w:rsidRPr="00FA7018">
        <w:t>/</w:t>
      </w:r>
      <w:r w:rsidR="00FA7018" w:rsidRPr="00FA7018">
        <w:rPr>
          <w:rFonts w:hint="eastAsia"/>
        </w:rPr>
        <w:t>日</w:t>
      </w:r>
      <w:r w:rsidR="00FA7018">
        <w:rPr>
          <w:rFonts w:hint="eastAsia"/>
        </w:rPr>
        <w:t xml:space="preserve"> </w:t>
      </w:r>
      <w:r w:rsidR="00FA7018" w:rsidRPr="00FA7018">
        <w:rPr>
          <w:rFonts w:hint="eastAsia"/>
        </w:rPr>
        <w:t xml:space="preserve">) </w:t>
      </w:r>
    </w:p>
    <w:tbl>
      <w:tblPr>
        <w:tblStyle w:val="a3"/>
        <w:tblW w:w="96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10"/>
        <w:gridCol w:w="4111"/>
      </w:tblGrid>
      <w:tr w:rsidR="00FA7018" w:rsidRPr="00DA45C5" w:rsidTr="00FA7018">
        <w:trPr>
          <w:trHeight w:val="62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018" w:rsidRPr="00DA45C5" w:rsidRDefault="00FA7018" w:rsidP="00F96467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項目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018" w:rsidRPr="00DA45C5" w:rsidRDefault="00FA7018" w:rsidP="00F96467">
            <w:pPr>
              <w:topLinePunct/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通常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018" w:rsidRPr="00DA45C5" w:rsidRDefault="00FA7018" w:rsidP="00F96467">
            <w:pPr>
              <w:topLinePunct/>
              <w:snapToGrid w:val="0"/>
              <w:spacing w:line="320" w:lineRule="exact"/>
              <w:ind w:leftChars="-50" w:left="-112" w:rightChars="-50" w:right="-11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最大</w:t>
            </w:r>
          </w:p>
        </w:tc>
      </w:tr>
      <w:tr w:rsidR="00FA7018" w:rsidRPr="00DA45C5" w:rsidTr="00FA7018">
        <w:trPr>
          <w:trHeight w:val="907"/>
        </w:trPr>
        <w:tc>
          <w:tcPr>
            <w:tcW w:w="1418" w:type="dxa"/>
            <w:tcBorders>
              <w:bottom w:val="single" w:sz="4" w:space="0" w:color="7F7F7F" w:themeColor="text1" w:themeTint="80"/>
            </w:tcBorders>
            <w:vAlign w:val="center"/>
          </w:tcPr>
          <w:p w:rsidR="00FA7018" w:rsidRDefault="00FA7018" w:rsidP="00FA7018">
            <w:pPr>
              <w:topLinePunct/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化学的酸素</w:t>
            </w:r>
          </w:p>
          <w:p w:rsidR="00FA7018" w:rsidRPr="00DA45C5" w:rsidRDefault="00FA7018" w:rsidP="00FA7018">
            <w:pPr>
              <w:topLinePunct/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要求量</w:t>
            </w:r>
          </w:p>
        </w:tc>
        <w:tc>
          <w:tcPr>
            <w:tcW w:w="4110" w:type="dxa"/>
            <w:tcBorders>
              <w:bottom w:val="single" w:sz="4" w:space="0" w:color="7F7F7F" w:themeColor="text1" w:themeTint="80"/>
            </w:tcBorders>
            <w:vAlign w:val="center"/>
          </w:tcPr>
          <w:p w:rsidR="00FA7018" w:rsidRPr="00DA45C5" w:rsidRDefault="00FA7018" w:rsidP="00FA7018">
            <w:pPr>
              <w:topLinePunct/>
              <w:snapToGrid w:val="0"/>
              <w:ind w:rightChars="500" w:right="1121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7F7F7F" w:themeColor="text1" w:themeTint="80"/>
            </w:tcBorders>
            <w:vAlign w:val="center"/>
          </w:tcPr>
          <w:p w:rsidR="00FA7018" w:rsidRPr="00DA45C5" w:rsidRDefault="00FA7018" w:rsidP="00FA7018">
            <w:pPr>
              <w:topLinePunct/>
              <w:snapToGrid w:val="0"/>
              <w:ind w:rightChars="500" w:right="1121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7018" w:rsidRPr="00DA45C5" w:rsidTr="00FA7018">
        <w:trPr>
          <w:trHeight w:val="907"/>
        </w:trPr>
        <w:tc>
          <w:tcPr>
            <w:tcW w:w="141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FA7018" w:rsidRPr="00DA45C5" w:rsidRDefault="00FA7018" w:rsidP="00FA7018">
            <w:pPr>
              <w:topLinePunct/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窒素含有量</w:t>
            </w:r>
          </w:p>
        </w:tc>
        <w:tc>
          <w:tcPr>
            <w:tcW w:w="41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FA7018" w:rsidRPr="00DA45C5" w:rsidRDefault="00FA7018" w:rsidP="00FA7018">
            <w:pPr>
              <w:topLinePunct/>
              <w:snapToGrid w:val="0"/>
              <w:ind w:rightChars="500" w:right="1121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FA7018" w:rsidRPr="00DA45C5" w:rsidRDefault="00FA7018" w:rsidP="00FA7018">
            <w:pPr>
              <w:topLinePunct/>
              <w:snapToGrid w:val="0"/>
              <w:ind w:rightChars="500" w:right="1121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7018" w:rsidRPr="00DA45C5" w:rsidTr="00FA7018">
        <w:trPr>
          <w:trHeight w:val="907"/>
        </w:trPr>
        <w:tc>
          <w:tcPr>
            <w:tcW w:w="1418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FA7018" w:rsidRPr="00DA45C5" w:rsidRDefault="00FA7018" w:rsidP="00FA7018">
            <w:pPr>
              <w:topLinePunct/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りん含有量</w:t>
            </w:r>
          </w:p>
        </w:tc>
        <w:tc>
          <w:tcPr>
            <w:tcW w:w="4110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FA7018" w:rsidRPr="00DA45C5" w:rsidRDefault="00FA7018" w:rsidP="00FA7018">
            <w:pPr>
              <w:topLinePunct/>
              <w:snapToGrid w:val="0"/>
              <w:ind w:rightChars="500" w:right="1121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FA7018" w:rsidRPr="00DA45C5" w:rsidRDefault="00FA7018" w:rsidP="00FA7018">
            <w:pPr>
              <w:topLinePunct/>
              <w:snapToGrid w:val="0"/>
              <w:ind w:rightChars="500" w:right="1121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FA7018" w:rsidRDefault="00FA7018" w:rsidP="00FA7018">
      <w:pPr>
        <w:topLinePunct/>
        <w:snapToGrid w:val="0"/>
        <w:spacing w:line="12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:rsidR="00FA5379" w:rsidRDefault="00FA7018" w:rsidP="00D8638F">
      <w:pPr>
        <w:pStyle w:val="1"/>
        <w:jc w:val="left"/>
      </w:pPr>
      <w:r>
        <w:rPr>
          <w:rFonts w:hint="eastAsia"/>
        </w:rPr>
        <w:lastRenderedPageBreak/>
        <w:t>別図1</w:t>
      </w:r>
      <w:r w:rsidR="00D8638F">
        <w:rPr>
          <w:rFonts w:hint="eastAsia"/>
        </w:rPr>
        <w:t xml:space="preserve"> </w:t>
      </w:r>
      <w:r w:rsidR="00D8638F">
        <w:rPr>
          <w:rFonts w:hAnsi="メイリオ" w:hint="eastAsia"/>
        </w:rPr>
        <w:t>排水系統及び測定場所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8638F" w:rsidTr="00F32C5D">
        <w:trPr>
          <w:trHeight w:val="9468"/>
        </w:trPr>
        <w:tc>
          <w:tcPr>
            <w:tcW w:w="9628" w:type="dxa"/>
          </w:tcPr>
          <w:p w:rsidR="00D8638F" w:rsidRDefault="00D8638F" w:rsidP="008C075F">
            <w:pPr>
              <w:topLinePunct/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D71E7A" w:rsidTr="00D71E7A">
        <w:trPr>
          <w:trHeight w:val="3284"/>
        </w:trPr>
        <w:tc>
          <w:tcPr>
            <w:tcW w:w="9628" w:type="dxa"/>
          </w:tcPr>
          <w:p w:rsidR="00D71E7A" w:rsidRPr="00D71E7A" w:rsidRDefault="00D71E7A" w:rsidP="00D71E7A">
            <w:pPr>
              <w:topLinePunct/>
              <w:snapToGrid w:val="0"/>
              <w:jc w:val="center"/>
              <w:rPr>
                <w:rFonts w:ascii="メイリオ" w:eastAsia="メイリオ" w:hAnsi="メイリオ"/>
                <w:sz w:val="21"/>
              </w:rPr>
            </w:pPr>
            <w:r w:rsidRPr="00D71E7A">
              <w:rPr>
                <w:rFonts w:ascii="メイリオ" w:eastAsia="メイリオ" w:hAnsi="メイリオ" w:hint="eastAsia"/>
                <w:sz w:val="21"/>
              </w:rPr>
              <w:t>計測場所の記入凡例</w:t>
            </w:r>
          </w:p>
          <w:tbl>
            <w:tblPr>
              <w:tblStyle w:val="a3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1843"/>
              <w:gridCol w:w="2288"/>
            </w:tblGrid>
            <w:tr w:rsidR="00D71E7A" w:rsidRPr="00D71E7A" w:rsidTr="00F32C5D">
              <w:trPr>
                <w:trHeight w:val="510"/>
                <w:jc w:val="center"/>
              </w:trPr>
              <w:tc>
                <w:tcPr>
                  <w:tcW w:w="2547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D71E7A" w:rsidRPr="00D71E7A" w:rsidRDefault="00D71E7A" w:rsidP="00D71E7A">
                  <w:pPr>
                    <w:topLinePunct/>
                    <w:snapToGrid w:val="0"/>
                    <w:jc w:val="center"/>
                    <w:rPr>
                      <w:rFonts w:ascii="メイリオ" w:eastAsia="メイリオ" w:hAnsi="メイリオ"/>
                      <w:sz w:val="21"/>
                    </w:rPr>
                  </w:pP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項目</w:t>
                  </w:r>
                </w:p>
              </w:tc>
              <w:tc>
                <w:tcPr>
                  <w:tcW w:w="2288" w:type="dxa"/>
                  <w:shd w:val="clear" w:color="auto" w:fill="D9D9D9" w:themeFill="background1" w:themeFillShade="D9"/>
                  <w:vAlign w:val="center"/>
                </w:tcPr>
                <w:p w:rsidR="00D71E7A" w:rsidRPr="00D71E7A" w:rsidRDefault="00D71E7A" w:rsidP="00D71E7A">
                  <w:pPr>
                    <w:topLinePunct/>
                    <w:snapToGrid w:val="0"/>
                    <w:jc w:val="center"/>
                    <w:rPr>
                      <w:rFonts w:ascii="メイリオ" w:eastAsia="メイリオ" w:hAnsi="メイリオ"/>
                      <w:sz w:val="21"/>
                    </w:rPr>
                  </w:pP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凡例</w:t>
                  </w:r>
                </w:p>
              </w:tc>
            </w:tr>
            <w:tr w:rsidR="00D71E7A" w:rsidRPr="00D71E7A" w:rsidTr="00F32C5D">
              <w:trPr>
                <w:trHeight w:val="510"/>
                <w:jc w:val="center"/>
              </w:trPr>
              <w:tc>
                <w:tcPr>
                  <w:tcW w:w="704" w:type="dxa"/>
                  <w:vMerge w:val="restart"/>
                  <w:vAlign w:val="center"/>
                </w:tcPr>
                <w:p w:rsidR="00D71E7A" w:rsidRPr="00D71E7A" w:rsidRDefault="00D71E7A" w:rsidP="00D71E7A">
                  <w:pPr>
                    <w:topLinePunct/>
                    <w:snapToGrid w:val="0"/>
                    <w:rPr>
                      <w:rFonts w:ascii="メイリオ" w:eastAsia="メイリオ" w:hAnsi="メイリオ"/>
                      <w:sz w:val="21"/>
                    </w:rPr>
                  </w:pP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水質</w:t>
                  </w:r>
                </w:p>
              </w:tc>
              <w:tc>
                <w:tcPr>
                  <w:tcW w:w="1843" w:type="dxa"/>
                  <w:vAlign w:val="center"/>
                </w:tcPr>
                <w:p w:rsidR="00D71E7A" w:rsidRPr="00D71E7A" w:rsidRDefault="00D71E7A" w:rsidP="00D71E7A">
                  <w:pPr>
                    <w:topLinePunct/>
                    <w:snapToGrid w:val="0"/>
                    <w:rPr>
                      <w:rFonts w:ascii="メイリオ" w:eastAsia="メイリオ" w:hAnsi="メイリオ"/>
                      <w:sz w:val="21"/>
                    </w:rPr>
                  </w:pP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化学的酸素要求量</w:t>
                  </w:r>
                </w:p>
              </w:tc>
              <w:tc>
                <w:tcPr>
                  <w:tcW w:w="2288" w:type="dxa"/>
                  <w:vAlign w:val="center"/>
                </w:tcPr>
                <w:p w:rsidR="00D71E7A" w:rsidRPr="00D71E7A" w:rsidRDefault="00D71E7A" w:rsidP="00F32C5D">
                  <w:pPr>
                    <w:topLinePunct/>
                    <w:snapToGrid w:val="0"/>
                    <w:ind w:leftChars="50" w:left="112"/>
                    <w:rPr>
                      <w:rFonts w:ascii="メイリオ" w:eastAsia="メイリオ" w:hAnsi="メイリオ"/>
                      <w:sz w:val="21"/>
                    </w:rPr>
                  </w:pP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C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  <w:vertAlign w:val="subscript"/>
                    </w:rPr>
                    <w:t>1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,</w:t>
                  </w:r>
                  <w:r w:rsidRPr="00D71E7A">
                    <w:rPr>
                      <w:rFonts w:ascii="メイリオ" w:eastAsia="メイリオ" w:hAnsi="メイリオ"/>
                      <w:sz w:val="21"/>
                    </w:rPr>
                    <w:t xml:space="preserve"> 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C</w:t>
                  </w:r>
                  <w:r w:rsidRPr="00D71E7A">
                    <w:rPr>
                      <w:rFonts w:ascii="メイリオ" w:eastAsia="メイリオ" w:hAnsi="メイリオ"/>
                      <w:sz w:val="21"/>
                      <w:vertAlign w:val="subscript"/>
                    </w:rPr>
                    <w:t>2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,</w:t>
                  </w:r>
                  <w:r w:rsidRPr="00D71E7A">
                    <w:rPr>
                      <w:rFonts w:ascii="メイリオ" w:eastAsia="メイリオ" w:hAnsi="メイリオ"/>
                      <w:sz w:val="21"/>
                    </w:rPr>
                    <w:t xml:space="preserve"> 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C</w:t>
                  </w:r>
                  <w:r w:rsidRPr="00D71E7A">
                    <w:rPr>
                      <w:rFonts w:ascii="メイリオ" w:eastAsia="メイリオ" w:hAnsi="メイリオ"/>
                      <w:sz w:val="21"/>
                      <w:vertAlign w:val="subscript"/>
                    </w:rPr>
                    <w:t>3</w:t>
                  </w:r>
                  <w:r w:rsidRPr="00D71E7A">
                    <w:rPr>
                      <w:rFonts w:ascii="メイリオ" w:eastAsia="メイリオ" w:hAnsi="メイリオ"/>
                      <w:sz w:val="21"/>
                    </w:rPr>
                    <w:t xml:space="preserve"> 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・・・</w:t>
                  </w:r>
                </w:p>
              </w:tc>
            </w:tr>
            <w:tr w:rsidR="00D71E7A" w:rsidRPr="00D71E7A" w:rsidTr="00F32C5D">
              <w:trPr>
                <w:trHeight w:val="510"/>
                <w:jc w:val="center"/>
              </w:trPr>
              <w:tc>
                <w:tcPr>
                  <w:tcW w:w="704" w:type="dxa"/>
                  <w:vMerge/>
                  <w:vAlign w:val="center"/>
                </w:tcPr>
                <w:p w:rsidR="00D71E7A" w:rsidRPr="00D71E7A" w:rsidRDefault="00D71E7A" w:rsidP="00D71E7A">
                  <w:pPr>
                    <w:topLinePunct/>
                    <w:snapToGrid w:val="0"/>
                    <w:rPr>
                      <w:rFonts w:ascii="メイリオ" w:eastAsia="メイリオ" w:hAnsi="メイリオ"/>
                      <w:sz w:val="21"/>
                    </w:rPr>
                  </w:pP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  <w:vAlign w:val="center"/>
                </w:tcPr>
                <w:p w:rsidR="00D71E7A" w:rsidRPr="00D71E7A" w:rsidRDefault="00D71E7A" w:rsidP="00D71E7A">
                  <w:pPr>
                    <w:topLinePunct/>
                    <w:snapToGrid w:val="0"/>
                    <w:rPr>
                      <w:rFonts w:ascii="メイリオ" w:eastAsia="メイリオ" w:hAnsi="メイリオ"/>
                      <w:sz w:val="21"/>
                    </w:rPr>
                  </w:pP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窒素含有量</w:t>
                  </w:r>
                </w:p>
              </w:tc>
              <w:tc>
                <w:tcPr>
                  <w:tcW w:w="2288" w:type="dxa"/>
                  <w:shd w:val="clear" w:color="auto" w:fill="F2F2F2" w:themeFill="background1" w:themeFillShade="F2"/>
                  <w:vAlign w:val="center"/>
                </w:tcPr>
                <w:p w:rsidR="00D71E7A" w:rsidRPr="00D71E7A" w:rsidRDefault="00D71E7A" w:rsidP="00F32C5D">
                  <w:pPr>
                    <w:topLinePunct/>
                    <w:snapToGrid w:val="0"/>
                    <w:ind w:leftChars="50" w:left="112"/>
                    <w:rPr>
                      <w:rFonts w:ascii="メイリオ" w:eastAsia="メイリオ" w:hAnsi="メイリオ"/>
                      <w:sz w:val="21"/>
                    </w:rPr>
                  </w:pP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N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  <w:vertAlign w:val="subscript"/>
                    </w:rPr>
                    <w:t>1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,</w:t>
                  </w:r>
                  <w:r w:rsidRPr="00D71E7A">
                    <w:rPr>
                      <w:rFonts w:ascii="メイリオ" w:eastAsia="メイリオ" w:hAnsi="メイリオ"/>
                      <w:sz w:val="21"/>
                    </w:rPr>
                    <w:t xml:space="preserve"> 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N</w:t>
                  </w:r>
                  <w:r w:rsidRPr="00D71E7A">
                    <w:rPr>
                      <w:rFonts w:ascii="メイリオ" w:eastAsia="メイリオ" w:hAnsi="メイリオ"/>
                      <w:sz w:val="21"/>
                      <w:vertAlign w:val="subscript"/>
                    </w:rPr>
                    <w:t>2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,</w:t>
                  </w:r>
                  <w:r w:rsidRPr="00D71E7A">
                    <w:rPr>
                      <w:rFonts w:ascii="メイリオ" w:eastAsia="メイリオ" w:hAnsi="メイリオ"/>
                      <w:sz w:val="21"/>
                    </w:rPr>
                    <w:t xml:space="preserve"> 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N</w:t>
                  </w:r>
                  <w:r w:rsidRPr="00D71E7A">
                    <w:rPr>
                      <w:rFonts w:ascii="メイリオ" w:eastAsia="メイリオ" w:hAnsi="メイリオ"/>
                      <w:sz w:val="21"/>
                      <w:vertAlign w:val="subscript"/>
                    </w:rPr>
                    <w:t>3</w:t>
                  </w:r>
                  <w:r w:rsidRPr="00D71E7A">
                    <w:rPr>
                      <w:rFonts w:ascii="メイリオ" w:eastAsia="メイリオ" w:hAnsi="メイリオ"/>
                      <w:sz w:val="21"/>
                    </w:rPr>
                    <w:t xml:space="preserve"> 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・・・</w:t>
                  </w:r>
                </w:p>
              </w:tc>
            </w:tr>
            <w:tr w:rsidR="00D71E7A" w:rsidRPr="00D71E7A" w:rsidTr="00F32C5D">
              <w:trPr>
                <w:trHeight w:val="510"/>
                <w:jc w:val="center"/>
              </w:trPr>
              <w:tc>
                <w:tcPr>
                  <w:tcW w:w="704" w:type="dxa"/>
                  <w:vMerge/>
                  <w:vAlign w:val="center"/>
                </w:tcPr>
                <w:p w:rsidR="00D71E7A" w:rsidRPr="00D71E7A" w:rsidRDefault="00D71E7A" w:rsidP="00D71E7A">
                  <w:pPr>
                    <w:topLinePunct/>
                    <w:snapToGrid w:val="0"/>
                    <w:rPr>
                      <w:rFonts w:ascii="メイリオ" w:eastAsia="メイリオ" w:hAnsi="メイリオ"/>
                      <w:sz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D71E7A" w:rsidRPr="00D71E7A" w:rsidRDefault="00D71E7A" w:rsidP="00D71E7A">
                  <w:pPr>
                    <w:topLinePunct/>
                    <w:snapToGrid w:val="0"/>
                    <w:rPr>
                      <w:rFonts w:ascii="メイリオ" w:eastAsia="メイリオ" w:hAnsi="メイリオ"/>
                      <w:sz w:val="21"/>
                    </w:rPr>
                  </w:pP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りん含有量</w:t>
                  </w:r>
                </w:p>
              </w:tc>
              <w:tc>
                <w:tcPr>
                  <w:tcW w:w="2288" w:type="dxa"/>
                  <w:vAlign w:val="center"/>
                </w:tcPr>
                <w:p w:rsidR="00D71E7A" w:rsidRPr="00D71E7A" w:rsidRDefault="00D71E7A" w:rsidP="00F32C5D">
                  <w:pPr>
                    <w:topLinePunct/>
                    <w:snapToGrid w:val="0"/>
                    <w:ind w:leftChars="50" w:left="112"/>
                    <w:rPr>
                      <w:rFonts w:ascii="メイリオ" w:eastAsia="メイリオ" w:hAnsi="メイリオ"/>
                      <w:sz w:val="21"/>
                    </w:rPr>
                  </w:pP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P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  <w:vertAlign w:val="subscript"/>
                    </w:rPr>
                    <w:t>1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,</w:t>
                  </w:r>
                  <w:r w:rsidRPr="00D71E7A">
                    <w:rPr>
                      <w:rFonts w:ascii="メイリオ" w:eastAsia="メイリオ" w:hAnsi="メイリオ"/>
                      <w:sz w:val="21"/>
                    </w:rPr>
                    <w:t xml:space="preserve"> 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P</w:t>
                  </w:r>
                  <w:r w:rsidRPr="00D71E7A">
                    <w:rPr>
                      <w:rFonts w:ascii="メイリオ" w:eastAsia="メイリオ" w:hAnsi="メイリオ"/>
                      <w:sz w:val="21"/>
                      <w:vertAlign w:val="subscript"/>
                    </w:rPr>
                    <w:t>2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,</w:t>
                  </w:r>
                  <w:r w:rsidRPr="00D71E7A">
                    <w:rPr>
                      <w:rFonts w:ascii="メイリオ" w:eastAsia="メイリオ" w:hAnsi="メイリオ"/>
                      <w:sz w:val="21"/>
                    </w:rPr>
                    <w:t xml:space="preserve"> 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P</w:t>
                  </w:r>
                  <w:r w:rsidRPr="00D71E7A">
                    <w:rPr>
                      <w:rFonts w:ascii="メイリオ" w:eastAsia="メイリオ" w:hAnsi="メイリオ"/>
                      <w:sz w:val="21"/>
                      <w:vertAlign w:val="subscript"/>
                    </w:rPr>
                    <w:t>3</w:t>
                  </w:r>
                  <w:r w:rsidRPr="00D71E7A">
                    <w:rPr>
                      <w:rFonts w:ascii="メイリオ" w:eastAsia="メイリオ" w:hAnsi="メイリオ"/>
                      <w:sz w:val="21"/>
                    </w:rPr>
                    <w:t xml:space="preserve"> 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・・・</w:t>
                  </w:r>
                </w:p>
              </w:tc>
            </w:tr>
            <w:tr w:rsidR="00D71E7A" w:rsidRPr="00D71E7A" w:rsidTr="00F32C5D">
              <w:trPr>
                <w:trHeight w:val="510"/>
                <w:jc w:val="center"/>
              </w:trPr>
              <w:tc>
                <w:tcPr>
                  <w:tcW w:w="704" w:type="dxa"/>
                  <w:vMerge w:val="restart"/>
                  <w:vAlign w:val="center"/>
                </w:tcPr>
                <w:p w:rsidR="00D71E7A" w:rsidRPr="00D71E7A" w:rsidRDefault="00D71E7A" w:rsidP="00D71E7A">
                  <w:pPr>
                    <w:topLinePunct/>
                    <w:snapToGrid w:val="0"/>
                    <w:rPr>
                      <w:rFonts w:ascii="メイリオ" w:eastAsia="メイリオ" w:hAnsi="メイリオ"/>
                      <w:sz w:val="21"/>
                    </w:rPr>
                  </w:pP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水量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  <w:vAlign w:val="center"/>
                </w:tcPr>
                <w:p w:rsidR="00D71E7A" w:rsidRPr="00D71E7A" w:rsidRDefault="00D71E7A" w:rsidP="00D71E7A">
                  <w:pPr>
                    <w:topLinePunct/>
                    <w:snapToGrid w:val="0"/>
                    <w:rPr>
                      <w:rFonts w:ascii="メイリオ" w:eastAsia="メイリオ" w:hAnsi="メイリオ"/>
                      <w:sz w:val="21"/>
                    </w:rPr>
                  </w:pP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排出水</w:t>
                  </w:r>
                </w:p>
              </w:tc>
              <w:tc>
                <w:tcPr>
                  <w:tcW w:w="2288" w:type="dxa"/>
                  <w:shd w:val="clear" w:color="auto" w:fill="F2F2F2" w:themeFill="background1" w:themeFillShade="F2"/>
                  <w:vAlign w:val="center"/>
                </w:tcPr>
                <w:p w:rsidR="00D71E7A" w:rsidRPr="00D71E7A" w:rsidRDefault="00D71E7A" w:rsidP="00F32C5D">
                  <w:pPr>
                    <w:topLinePunct/>
                    <w:snapToGrid w:val="0"/>
                    <w:ind w:leftChars="50" w:left="112"/>
                    <w:rPr>
                      <w:rFonts w:ascii="メイリオ" w:eastAsia="メイリオ" w:hAnsi="メイリオ"/>
                      <w:sz w:val="21"/>
                    </w:rPr>
                  </w:pP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Q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  <w:vertAlign w:val="subscript"/>
                    </w:rPr>
                    <w:t>1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,</w:t>
                  </w:r>
                  <w:r w:rsidRPr="00D71E7A">
                    <w:rPr>
                      <w:rFonts w:ascii="メイリオ" w:eastAsia="メイリオ" w:hAnsi="メイリオ"/>
                      <w:sz w:val="21"/>
                    </w:rPr>
                    <w:t xml:space="preserve"> 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Q</w:t>
                  </w:r>
                  <w:r w:rsidRPr="00D71E7A">
                    <w:rPr>
                      <w:rFonts w:ascii="メイリオ" w:eastAsia="メイリオ" w:hAnsi="メイリオ"/>
                      <w:sz w:val="21"/>
                      <w:vertAlign w:val="subscript"/>
                    </w:rPr>
                    <w:t>2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,</w:t>
                  </w:r>
                  <w:r w:rsidRPr="00D71E7A">
                    <w:rPr>
                      <w:rFonts w:ascii="メイリオ" w:eastAsia="メイリオ" w:hAnsi="メイリオ"/>
                      <w:sz w:val="21"/>
                    </w:rPr>
                    <w:t xml:space="preserve"> 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Q</w:t>
                  </w:r>
                  <w:r w:rsidRPr="00D71E7A">
                    <w:rPr>
                      <w:rFonts w:ascii="メイリオ" w:eastAsia="メイリオ" w:hAnsi="メイリオ"/>
                      <w:sz w:val="21"/>
                      <w:vertAlign w:val="subscript"/>
                    </w:rPr>
                    <w:t>3</w:t>
                  </w:r>
                  <w:r w:rsidRPr="00D71E7A">
                    <w:rPr>
                      <w:rFonts w:ascii="メイリオ" w:eastAsia="メイリオ" w:hAnsi="メイリオ"/>
                      <w:sz w:val="21"/>
                    </w:rPr>
                    <w:t xml:space="preserve"> 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・・・</w:t>
                  </w:r>
                </w:p>
              </w:tc>
            </w:tr>
            <w:tr w:rsidR="00D71E7A" w:rsidRPr="00D71E7A" w:rsidTr="00F32C5D">
              <w:trPr>
                <w:trHeight w:val="510"/>
                <w:jc w:val="center"/>
              </w:trPr>
              <w:tc>
                <w:tcPr>
                  <w:tcW w:w="704" w:type="dxa"/>
                  <w:vMerge/>
                  <w:vAlign w:val="center"/>
                </w:tcPr>
                <w:p w:rsidR="00D71E7A" w:rsidRPr="00D71E7A" w:rsidRDefault="00D71E7A" w:rsidP="00D71E7A">
                  <w:pPr>
                    <w:topLinePunct/>
                    <w:snapToGrid w:val="0"/>
                    <w:rPr>
                      <w:rFonts w:ascii="メイリオ" w:eastAsia="メイリオ" w:hAnsi="メイリオ"/>
                      <w:sz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D71E7A" w:rsidRPr="00D71E7A" w:rsidRDefault="00D71E7A" w:rsidP="00D71E7A">
                  <w:pPr>
                    <w:topLinePunct/>
                    <w:snapToGrid w:val="0"/>
                    <w:rPr>
                      <w:rFonts w:ascii="メイリオ" w:eastAsia="メイリオ" w:hAnsi="メイリオ"/>
                      <w:sz w:val="21"/>
                    </w:rPr>
                  </w:pP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用水*</w:t>
                  </w:r>
                </w:p>
              </w:tc>
              <w:tc>
                <w:tcPr>
                  <w:tcW w:w="2288" w:type="dxa"/>
                  <w:vAlign w:val="center"/>
                </w:tcPr>
                <w:p w:rsidR="00D71E7A" w:rsidRPr="00D71E7A" w:rsidRDefault="00D71E7A" w:rsidP="00F32C5D">
                  <w:pPr>
                    <w:topLinePunct/>
                    <w:snapToGrid w:val="0"/>
                    <w:ind w:leftChars="50" w:left="112"/>
                    <w:rPr>
                      <w:rFonts w:ascii="メイリオ" w:eastAsia="メイリオ" w:hAnsi="メイリオ"/>
                      <w:sz w:val="21"/>
                    </w:rPr>
                  </w:pP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M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  <w:vertAlign w:val="subscript"/>
                    </w:rPr>
                    <w:t>1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,</w:t>
                  </w:r>
                  <w:r w:rsidRPr="00D71E7A">
                    <w:rPr>
                      <w:rFonts w:ascii="メイリオ" w:eastAsia="メイリオ" w:hAnsi="メイリオ"/>
                      <w:sz w:val="21"/>
                    </w:rPr>
                    <w:t xml:space="preserve"> 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M</w:t>
                  </w:r>
                  <w:r w:rsidRPr="00D71E7A">
                    <w:rPr>
                      <w:rFonts w:ascii="メイリオ" w:eastAsia="メイリオ" w:hAnsi="メイリオ"/>
                      <w:sz w:val="21"/>
                      <w:vertAlign w:val="subscript"/>
                    </w:rPr>
                    <w:t>2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,</w:t>
                  </w:r>
                  <w:r w:rsidRPr="00D71E7A">
                    <w:rPr>
                      <w:rFonts w:ascii="メイリオ" w:eastAsia="メイリオ" w:hAnsi="メイリオ"/>
                      <w:sz w:val="21"/>
                    </w:rPr>
                    <w:t xml:space="preserve"> 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M</w:t>
                  </w:r>
                  <w:r w:rsidRPr="00D71E7A">
                    <w:rPr>
                      <w:rFonts w:ascii="メイリオ" w:eastAsia="メイリオ" w:hAnsi="メイリオ"/>
                      <w:sz w:val="21"/>
                      <w:vertAlign w:val="subscript"/>
                    </w:rPr>
                    <w:t>3</w:t>
                  </w:r>
                  <w:r w:rsidRPr="00D71E7A">
                    <w:rPr>
                      <w:rFonts w:ascii="メイリオ" w:eastAsia="メイリオ" w:hAnsi="メイリオ"/>
                      <w:sz w:val="21"/>
                    </w:rPr>
                    <w:t xml:space="preserve"> </w:t>
                  </w:r>
                  <w:r w:rsidRPr="00D71E7A">
                    <w:rPr>
                      <w:rFonts w:ascii="メイリオ" w:eastAsia="メイリオ" w:hAnsi="メイリオ" w:hint="eastAsia"/>
                      <w:sz w:val="21"/>
                    </w:rPr>
                    <w:t>・・・</w:t>
                  </w:r>
                </w:p>
              </w:tc>
            </w:tr>
          </w:tbl>
          <w:p w:rsidR="00D71E7A" w:rsidRDefault="00D71E7A" w:rsidP="00D71E7A">
            <w:pPr>
              <w:topLinePunct/>
              <w:snapToGrid w:val="0"/>
              <w:jc w:val="center"/>
              <w:rPr>
                <w:rFonts w:ascii="メイリオ" w:eastAsia="メイリオ" w:hAnsi="メイリオ"/>
              </w:rPr>
            </w:pPr>
            <w:r w:rsidRPr="00D71E7A">
              <w:rPr>
                <w:rFonts w:ascii="メイリオ" w:eastAsia="メイリオ" w:hAnsi="メイリオ" w:hint="eastAsia"/>
                <w:sz w:val="21"/>
              </w:rPr>
              <w:t>*排水量の計測方法を用水量の計測による場合のみ記入</w:t>
            </w:r>
          </w:p>
        </w:tc>
      </w:tr>
    </w:tbl>
    <w:p w:rsidR="00FA7018" w:rsidRPr="008C075F" w:rsidRDefault="00FA7018" w:rsidP="00D71E7A">
      <w:pPr>
        <w:topLinePunct/>
        <w:snapToGrid w:val="0"/>
        <w:spacing w:line="20" w:lineRule="exact"/>
        <w:jc w:val="left"/>
        <w:rPr>
          <w:rFonts w:ascii="メイリオ" w:eastAsia="メイリオ" w:hAnsi="メイリオ"/>
        </w:rPr>
      </w:pPr>
    </w:p>
    <w:sectPr w:rsidR="00FA7018" w:rsidRPr="008C075F" w:rsidSect="004B72F3">
      <w:footerReference w:type="first" r:id="rId7"/>
      <w:pgSz w:w="11906" w:h="16838" w:code="9"/>
      <w:pgMar w:top="1418" w:right="1134" w:bottom="1418" w:left="1134" w:header="851" w:footer="1134" w:gutter="0"/>
      <w:cols w:space="425"/>
      <w:titlePg/>
      <w:docGrid w:type="linesAndChars" w:linePitch="388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2F3" w:rsidRDefault="004B72F3" w:rsidP="004B72F3">
      <w:r>
        <w:separator/>
      </w:r>
    </w:p>
  </w:endnote>
  <w:endnote w:type="continuationSeparator" w:id="0">
    <w:p w:rsidR="004B72F3" w:rsidRDefault="004B72F3" w:rsidP="004B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F3" w:rsidRDefault="004B72F3" w:rsidP="004B72F3">
    <w:pPr>
      <w:pStyle w:val="a7"/>
      <w:rPr>
        <w:rFonts w:ascii="メイリオ" w:eastAsia="メイリオ" w:hAnsi="メイリオ"/>
        <w:sz w:val="18"/>
      </w:rPr>
    </w:pPr>
    <w:r w:rsidRPr="004B72F3">
      <w:rPr>
        <w:rFonts w:ascii="メイリオ" w:eastAsia="メイリオ" w:hAnsi="メイリオ" w:hint="eastAsia"/>
        <w:sz w:val="18"/>
      </w:rPr>
      <w:t>備考</w:t>
    </w:r>
  </w:p>
  <w:p w:rsidR="004B72F3" w:rsidRPr="004B72F3" w:rsidRDefault="004B72F3" w:rsidP="004B72F3">
    <w:pPr>
      <w:pStyle w:val="a7"/>
      <w:rPr>
        <w:rFonts w:ascii="メイリオ" w:eastAsia="メイリオ" w:hAnsi="メイリオ"/>
        <w:sz w:val="18"/>
      </w:rPr>
    </w:pPr>
    <w:r>
      <w:rPr>
        <w:rFonts w:ascii="メイリオ" w:eastAsia="メイリオ" w:hAnsi="メイリオ" w:hint="eastAsia"/>
        <w:sz w:val="18"/>
      </w:rPr>
      <w:t>1</w:t>
    </w:r>
    <w:r>
      <w:rPr>
        <w:rFonts w:ascii="メイリオ" w:eastAsia="メイリオ" w:hAnsi="メイリオ"/>
        <w:sz w:val="18"/>
      </w:rPr>
      <w:t xml:space="preserve"> </w:t>
    </w:r>
    <w:r w:rsidRPr="004B72F3">
      <w:rPr>
        <w:rFonts w:ascii="メイリオ" w:eastAsia="メイリオ" w:hAnsi="メイリオ" w:hint="eastAsia"/>
        <w:sz w:val="18"/>
      </w:rPr>
      <w:t>△印の欄の記載については、別紙によることとし、かつ、できる限り、図面、表等を利用すること</w:t>
    </w:r>
  </w:p>
  <w:p w:rsidR="004B72F3" w:rsidRPr="004B72F3" w:rsidRDefault="004B72F3" w:rsidP="004B72F3">
    <w:pPr>
      <w:pStyle w:val="a7"/>
      <w:rPr>
        <w:rFonts w:ascii="メイリオ" w:eastAsia="メイリオ" w:hAnsi="メイリオ"/>
        <w:sz w:val="18"/>
      </w:rPr>
    </w:pPr>
    <w:r>
      <w:rPr>
        <w:rFonts w:ascii="メイリオ" w:eastAsia="メイリオ" w:hAnsi="メイリオ" w:hint="eastAsia"/>
        <w:sz w:val="18"/>
      </w:rPr>
      <w:t>2</w:t>
    </w:r>
    <w:r>
      <w:rPr>
        <w:rFonts w:ascii="メイリオ" w:eastAsia="メイリオ" w:hAnsi="メイリオ"/>
        <w:sz w:val="18"/>
      </w:rPr>
      <w:t xml:space="preserve"> </w:t>
    </w:r>
    <w:r w:rsidRPr="004B72F3">
      <w:rPr>
        <w:rFonts w:ascii="メイリオ" w:eastAsia="メイリオ" w:hAnsi="メイリオ" w:hint="eastAsia"/>
        <w:sz w:val="18"/>
      </w:rPr>
      <w:t>※印の欄には、記載しないこと。</w:t>
    </w:r>
  </w:p>
  <w:p w:rsidR="004B72F3" w:rsidRPr="004B72F3" w:rsidRDefault="004B72F3" w:rsidP="004B72F3">
    <w:pPr>
      <w:pStyle w:val="a7"/>
      <w:rPr>
        <w:rFonts w:ascii="メイリオ" w:eastAsia="メイリオ" w:hAnsi="メイリオ"/>
        <w:sz w:val="18"/>
      </w:rPr>
    </w:pPr>
    <w:r>
      <w:rPr>
        <w:rFonts w:ascii="メイリオ" w:eastAsia="メイリオ" w:hAnsi="メイリオ"/>
        <w:sz w:val="18"/>
      </w:rPr>
      <w:t>3</w:t>
    </w:r>
    <w:r w:rsidRPr="004B72F3">
      <w:rPr>
        <w:rFonts w:ascii="メイリオ" w:eastAsia="メイリオ" w:hAnsi="メイリオ"/>
        <w:sz w:val="18"/>
      </w:rPr>
      <w:t xml:space="preserve"> </w:t>
    </w:r>
    <w:r>
      <w:rPr>
        <w:rFonts w:ascii="メイリオ" w:eastAsia="メイリオ" w:hAnsi="メイリオ"/>
        <w:sz w:val="18"/>
      </w:rPr>
      <w:t xml:space="preserve"> </w:t>
    </w:r>
    <w:r w:rsidRPr="004B72F3">
      <w:rPr>
        <w:rFonts w:ascii="メイリオ" w:eastAsia="メイリオ" w:hAnsi="メイリオ"/>
        <w:sz w:val="18"/>
      </w:rPr>
      <w:t>届出書及び別紙の用紙の大きさは、図面、表等やむを得ないものを除き、日本産業規格</w:t>
    </w:r>
    <w:r>
      <w:rPr>
        <w:rFonts w:ascii="メイリオ" w:eastAsia="メイリオ" w:hAnsi="メイリオ" w:hint="eastAsia"/>
        <w:sz w:val="18"/>
      </w:rPr>
      <w:t>A4</w:t>
    </w:r>
    <w:r w:rsidRPr="004B72F3">
      <w:rPr>
        <w:rFonts w:ascii="メイリオ" w:eastAsia="メイリオ" w:hAnsi="メイリオ"/>
        <w:sz w:val="18"/>
      </w:rPr>
      <w:t>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2F3" w:rsidRDefault="004B72F3" w:rsidP="004B72F3">
      <w:r>
        <w:separator/>
      </w:r>
    </w:p>
  </w:footnote>
  <w:footnote w:type="continuationSeparator" w:id="0">
    <w:p w:rsidR="004B72F3" w:rsidRDefault="004B72F3" w:rsidP="004B7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5B6C"/>
    <w:multiLevelType w:val="hybridMultilevel"/>
    <w:tmpl w:val="B8DA06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F3"/>
    <w:rsid w:val="00006CC0"/>
    <w:rsid w:val="000D77CD"/>
    <w:rsid w:val="001215AE"/>
    <w:rsid w:val="001C2A41"/>
    <w:rsid w:val="001E5D0C"/>
    <w:rsid w:val="0020725D"/>
    <w:rsid w:val="004B72F3"/>
    <w:rsid w:val="008C075F"/>
    <w:rsid w:val="009041B0"/>
    <w:rsid w:val="00AD78B0"/>
    <w:rsid w:val="00B91B2B"/>
    <w:rsid w:val="00C40F41"/>
    <w:rsid w:val="00D71E7A"/>
    <w:rsid w:val="00D8638F"/>
    <w:rsid w:val="00DA45C5"/>
    <w:rsid w:val="00E70391"/>
    <w:rsid w:val="00E77F42"/>
    <w:rsid w:val="00F32C5D"/>
    <w:rsid w:val="00FA5379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223BC9"/>
  <w15:chartTrackingRefBased/>
  <w15:docId w15:val="{16F854F5-48B5-47A5-9290-11F36C4F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7F42"/>
    <w:pPr>
      <w:keepNext/>
      <w:topLinePunct/>
      <w:snapToGrid w:val="0"/>
      <w:outlineLvl w:val="0"/>
    </w:pPr>
    <w:rPr>
      <w:rFonts w:ascii="メイリオ" w:eastAsia="メイリオ" w:hAnsiTheme="majorHAnsi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72F3"/>
    <w:pPr>
      <w:widowControl w:val="0"/>
      <w:jc w:val="both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4B72F3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Century" w:eastAsia="ＭＳ 明朝" w:hAnsi="Century" w:cs="ＭＳ 明朝"/>
      <w:spacing w:val="1"/>
      <w:sz w:val="21"/>
    </w:rPr>
  </w:style>
  <w:style w:type="paragraph" w:styleId="a5">
    <w:name w:val="header"/>
    <w:basedOn w:val="a"/>
    <w:link w:val="a6"/>
    <w:uiPriority w:val="99"/>
    <w:unhideWhenUsed/>
    <w:rsid w:val="004B7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72F3"/>
  </w:style>
  <w:style w:type="paragraph" w:styleId="a7">
    <w:name w:val="footer"/>
    <w:basedOn w:val="a"/>
    <w:link w:val="a8"/>
    <w:uiPriority w:val="99"/>
    <w:unhideWhenUsed/>
    <w:rsid w:val="004B7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72F3"/>
  </w:style>
  <w:style w:type="paragraph" w:styleId="a9">
    <w:name w:val="List Paragraph"/>
    <w:basedOn w:val="a"/>
    <w:uiPriority w:val="34"/>
    <w:qFormat/>
    <w:rsid w:val="000D77C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77F42"/>
    <w:rPr>
      <w:rFonts w:ascii="メイリオ" w:eastAsia="メイリオ" w:hAnsiTheme="majorHAnsi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6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funabashi-city</dc:creator>
  <cp:keywords/>
  <dc:description/>
  <cp:lastModifiedBy>funabashi-city</cp:lastModifiedBy>
  <cp:revision>6</cp:revision>
  <dcterms:created xsi:type="dcterms:W3CDTF">2024-02-29T03:01:00Z</dcterms:created>
  <dcterms:modified xsi:type="dcterms:W3CDTF">2024-05-02T07:15:00Z</dcterms:modified>
</cp:coreProperties>
</file>