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7B3A" w14:textId="77777777" w:rsidR="001B519A" w:rsidRPr="007810D3" w:rsidRDefault="00190FE9" w:rsidP="001B519A">
      <w:pPr>
        <w:jc w:val="center"/>
        <w:rPr>
          <w:rFonts w:asciiTheme="majorEastAsia" w:eastAsiaTheme="majorEastAsia" w:hAnsiTheme="majorEastAsia"/>
          <w:szCs w:val="24"/>
        </w:rPr>
      </w:pP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ちばけん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千葉県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とくべつ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特別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しえん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支援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がっこう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学校</w:t>
            </w:r>
          </w:rubyBase>
        </w:ruby>
      </w:r>
      <w:r w:rsidR="001B519A" w:rsidRPr="007810D3">
        <w:rPr>
          <w:rFonts w:asciiTheme="majorEastAsia" w:eastAsiaTheme="majorEastAsia" w:hAnsiTheme="majorEastAsia" w:hint="eastAsia"/>
          <w:szCs w:val="24"/>
        </w:rPr>
        <w:t>キャリア</w:t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きょういく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教育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すいしんきょう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推進協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ぎかい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議会</w:t>
            </w:r>
          </w:rubyBase>
        </w:ruby>
      </w:r>
      <w:r w:rsidRPr="007810D3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FE9" w:rsidRPr="007810D3">
              <w:rPr>
                <w:rFonts w:asciiTheme="majorEastAsia" w:eastAsiaTheme="majorEastAsia" w:hAnsiTheme="majorEastAsia"/>
                <w:sz w:val="12"/>
                <w:szCs w:val="24"/>
              </w:rPr>
              <w:t>しゅさい</w:t>
            </w:r>
          </w:rt>
          <w:rubyBase>
            <w:r w:rsidR="00190FE9" w:rsidRPr="007810D3">
              <w:rPr>
                <w:rFonts w:asciiTheme="majorEastAsia" w:eastAsiaTheme="majorEastAsia" w:hAnsiTheme="majorEastAsia"/>
                <w:szCs w:val="24"/>
              </w:rPr>
              <w:t>主催</w:t>
            </w:r>
          </w:rubyBase>
        </w:ruby>
      </w:r>
    </w:p>
    <w:p w14:paraId="238222AF" w14:textId="0F126F21" w:rsidR="001B519A" w:rsidRPr="007810D3" w:rsidRDefault="001B519A" w:rsidP="001B519A">
      <w:pPr>
        <w:jc w:val="center"/>
        <w:rPr>
          <w:rFonts w:asciiTheme="majorEastAsia" w:eastAsiaTheme="majorEastAsia" w:hAnsiTheme="majorEastAsia"/>
        </w:rPr>
      </w:pPr>
      <w:r w:rsidRPr="007810D3">
        <w:rPr>
          <w:rFonts w:asciiTheme="majorEastAsia" w:eastAsiaTheme="majorEastAsia" w:hAnsiTheme="majorEastAsia" w:hint="eastAsia"/>
          <w:sz w:val="36"/>
          <w:szCs w:val="36"/>
        </w:rPr>
        <w:t>パソコン</w:t>
      </w:r>
      <w:r w:rsidR="00FC178B" w:rsidRPr="007810D3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7810D3">
              <w:rPr>
                <w:rFonts w:asciiTheme="majorEastAsia" w:eastAsiaTheme="majorEastAsia" w:hAnsiTheme="majorEastAsia"/>
                <w:sz w:val="18"/>
                <w:szCs w:val="36"/>
              </w:rPr>
              <w:t>にゅうりょく</w:t>
            </w:r>
          </w:rt>
          <w:rubyBase>
            <w:r w:rsidR="001B519A" w:rsidRPr="007810D3">
              <w:rPr>
                <w:rFonts w:asciiTheme="majorEastAsia" w:eastAsiaTheme="majorEastAsia" w:hAnsiTheme="majorEastAsia"/>
                <w:sz w:val="36"/>
                <w:szCs w:val="36"/>
              </w:rPr>
              <w:t>入力</w:t>
            </w:r>
          </w:rubyBase>
        </w:ruby>
      </w:r>
      <w:r w:rsidR="00FC178B" w:rsidRPr="007810D3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7810D3">
              <w:rPr>
                <w:rFonts w:asciiTheme="majorEastAsia" w:eastAsiaTheme="majorEastAsia" w:hAnsiTheme="majorEastAsia"/>
                <w:sz w:val="18"/>
                <w:szCs w:val="36"/>
              </w:rPr>
              <w:t>けんてい</w:t>
            </w:r>
          </w:rt>
          <w:rubyBase>
            <w:r w:rsidR="001B519A" w:rsidRPr="007810D3">
              <w:rPr>
                <w:rFonts w:asciiTheme="majorEastAsia" w:eastAsiaTheme="majorEastAsia" w:hAnsiTheme="majorEastAsia"/>
                <w:sz w:val="36"/>
                <w:szCs w:val="36"/>
              </w:rPr>
              <w:t>検定</w:t>
            </w:r>
          </w:rubyBase>
        </w:ruby>
      </w:r>
      <w:r w:rsidR="001652A2" w:rsidRPr="007810D3">
        <w:rPr>
          <w:rFonts w:asciiTheme="majorEastAsia" w:eastAsiaTheme="majorEastAsia" w:hAnsiTheme="majorEastAsia" w:hint="eastAsia"/>
          <w:szCs w:val="24"/>
        </w:rPr>
        <w:t>（</w:t>
      </w:r>
      <w:r w:rsidR="007810D3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0D3" w:rsidRPr="007810D3">
              <w:rPr>
                <w:rFonts w:hAnsi="ＭＳ ゴシック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7810D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令和</w:t>
            </w:r>
          </w:rubyBase>
        </w:ruby>
      </w:r>
      <w:r w:rsidR="00957F48">
        <w:rPr>
          <w:rFonts w:asciiTheme="majorEastAsia" w:eastAsiaTheme="majorEastAsia" w:hAnsiTheme="majorEastAsia" w:hint="eastAsia"/>
          <w:color w:val="000000" w:themeColor="text1"/>
          <w:szCs w:val="24"/>
        </w:rPr>
        <w:t>５</w:t>
      </w:r>
      <w:r w:rsidR="007810D3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0D3" w:rsidRPr="007810D3">
              <w:rPr>
                <w:rFonts w:hAnsi="ＭＳ ゴシック"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7810D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年度</w:t>
            </w:r>
          </w:rubyBase>
        </w:ruby>
      </w:r>
      <w:r w:rsidR="001652A2" w:rsidRPr="007810D3">
        <w:rPr>
          <w:rFonts w:asciiTheme="majorEastAsia" w:eastAsiaTheme="majorEastAsia" w:hAnsiTheme="majorEastAsia" w:hint="eastAsia"/>
          <w:szCs w:val="24"/>
        </w:rPr>
        <w:t>）</w:t>
      </w:r>
    </w:p>
    <w:p w14:paraId="52795968" w14:textId="77777777" w:rsidR="001B519A" w:rsidRPr="006B127F" w:rsidRDefault="00FC178B" w:rsidP="001B519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だい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 w:rsidR="001B519A">
        <w:rPr>
          <w:rFonts w:asciiTheme="majorEastAsia" w:eastAsiaTheme="majorEastAsia" w:hAnsiTheme="majorEastAsia" w:hint="eastAsia"/>
          <w:sz w:val="96"/>
          <w:szCs w:val="96"/>
        </w:rPr>
        <w:t>１</w:t>
      </w: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きゅう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1467CFB6" w14:textId="4D4E5069" w:rsidR="001B519A" w:rsidRPr="006B127F" w:rsidRDefault="001652A2" w:rsidP="001B519A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652A2" w:rsidRPr="001652A2">
              <w:rPr>
                <w:rFonts w:hAnsi="ＭＳ ゴシック"/>
                <w:sz w:val="21"/>
                <w:szCs w:val="72"/>
              </w:rPr>
              <w:t>そくど</w:t>
            </w:r>
          </w:rt>
          <w:rubyBase>
            <w:r w:rsidR="001652A2">
              <w:rPr>
                <w:rFonts w:asciiTheme="majorEastAsia" w:eastAsiaTheme="majorEastAsia" w:hAnsiTheme="majorEastAsia"/>
                <w:sz w:val="72"/>
                <w:szCs w:val="72"/>
              </w:rPr>
              <w:t>速度</w:t>
            </w:r>
          </w:rubyBase>
        </w:ruby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1652A2" w:rsidRPr="001652A2">
              <w:rPr>
                <w:rFonts w:hAnsi="ＭＳ ゴシック"/>
                <w:sz w:val="21"/>
                <w:szCs w:val="72"/>
              </w:rPr>
              <w:t>ぶもん</w:t>
            </w:r>
          </w:rt>
          <w:rubyBase>
            <w:r w:rsidR="001652A2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E33975">
        <w:rPr>
          <w:rFonts w:asciiTheme="majorEastAsia" w:eastAsiaTheme="majorEastAsia" w:hAnsiTheme="majorEastAsia"/>
          <w:sz w:val="72"/>
          <w:szCs w:val="72"/>
        </w:rPr>
        <w:t xml:space="preserve"> </w:t>
      </w:r>
      <w:r w:rsidR="00957F48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957F48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れんしゅう</w:t>
            </w:r>
          </w:rt>
          <w:rubyBase>
            <w:r w:rsidR="00957F48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練習</w:t>
            </w:r>
          </w:rubyBase>
        </w:ruby>
      </w:r>
      <w:r w:rsidR="00957F48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957F48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もんだい</w:t>
            </w:r>
          </w:rt>
          <w:rubyBase>
            <w:r w:rsidR="00957F48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問題</w:t>
            </w:r>
          </w:rubyBase>
        </w:ruby>
      </w:r>
    </w:p>
    <w:p w14:paraId="6D98464A" w14:textId="144F98A2" w:rsidR="001B519A" w:rsidRPr="00E159A6" w:rsidRDefault="001652A2" w:rsidP="001B519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>（</w:t>
      </w:r>
      <w:r w:rsidRPr="00A973F3"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652A2" w:rsidRPr="00A973F3">
              <w:rPr>
                <w:sz w:val="18"/>
              </w:rPr>
              <w:t>けんてい</w:t>
            </w:r>
          </w:rt>
          <w:rubyBase>
            <w:r w:rsidR="001652A2" w:rsidRPr="00A973F3">
              <w:t>検定</w:t>
            </w:r>
          </w:rubyBase>
        </w:ruby>
      </w:r>
      <w:r w:rsidRPr="00A973F3"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652A2" w:rsidRPr="00A973F3">
              <w:rPr>
                <w:sz w:val="18"/>
              </w:rPr>
              <w:t>じかん</w:t>
            </w:r>
          </w:rt>
          <w:rubyBase>
            <w:r w:rsidR="001652A2" w:rsidRPr="00A973F3">
              <w:t>時間</w:t>
            </w:r>
          </w:rubyBase>
        </w:ruby>
      </w:r>
      <w:r w:rsidRPr="00A973F3">
        <w:rPr>
          <w:rFonts w:hint="eastAsia"/>
        </w:rPr>
        <w:t>１０</w:t>
      </w:r>
      <w:r w:rsidRPr="00A973F3"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1652A2" w:rsidRPr="00A973F3">
              <w:rPr>
                <w:sz w:val="18"/>
              </w:rPr>
              <w:t>ぷん</w:t>
            </w:r>
          </w:rt>
          <w:rubyBase>
            <w:r w:rsidR="001652A2" w:rsidRPr="00A973F3">
              <w:t>分</w:t>
            </w:r>
          </w:rubyBase>
        </w:ruby>
      </w:r>
      <w:r w:rsidRPr="00E159A6">
        <w:rPr>
          <w:rFonts w:asciiTheme="minorEastAsia" w:hAnsiTheme="minorEastAsia" w:hint="eastAsia"/>
        </w:rPr>
        <w:t>）</w:t>
      </w:r>
    </w:p>
    <w:tbl>
      <w:tblPr>
        <w:tblStyle w:val="ac"/>
        <w:tblpPr w:leftFromText="142" w:rightFromText="142" w:vertAnchor="text" w:tblpX="250" w:tblpY="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19A" w14:paraId="3595C361" w14:textId="77777777" w:rsidTr="001B519A">
        <w:trPr>
          <w:trHeight w:val="8494"/>
        </w:trPr>
        <w:tc>
          <w:tcPr>
            <w:tcW w:w="9180" w:type="dxa"/>
          </w:tcPr>
          <w:p w14:paraId="46920109" w14:textId="77777777" w:rsidR="00655C86" w:rsidRPr="00A973F3" w:rsidRDefault="00655C86" w:rsidP="00655C86">
            <w:pPr>
              <w:ind w:firstLineChars="700" w:firstLine="170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6A3E7E33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</w:p>
          <w:p w14:paraId="7A7C52C0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0E7F82FE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4CD10BD6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0ABFE81D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7F384C11" w14:textId="77777777" w:rsidR="00655C86" w:rsidRPr="00A973F3" w:rsidRDefault="00655C86" w:rsidP="00655C86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642C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みんちょう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szCs w:val="24"/>
                    </w:rPr>
                    <w:t>明朝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2DCB1679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6329E1D1" w14:textId="77777777" w:rsidR="00655C86" w:rsidRDefault="00655C86" w:rsidP="00655C86">
            <w:pPr>
              <w:rPr>
                <w:rFonts w:ascii="ＭＳ 明朝" w:eastAsia="ＭＳ 明朝" w:hAnsi="ＭＳ 明朝"/>
                <w:szCs w:val="24"/>
              </w:rPr>
            </w:pPr>
          </w:p>
          <w:p w14:paraId="58C9022A" w14:textId="77777777" w:rsidR="00655C86" w:rsidRPr="00A973F3" w:rsidRDefault="00655C86" w:rsidP="00655C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3264ED09" w14:textId="77777777" w:rsidR="00655C86" w:rsidRPr="00A973F3" w:rsidRDefault="00655C86" w:rsidP="00655C86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めましょう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64E63BB3" w14:textId="77777777" w:rsidR="00655C86" w:rsidRPr="00A973F3" w:rsidRDefault="00655C86" w:rsidP="00655C86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めて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6F8D1C2A" w14:textId="77777777" w:rsidR="00655C86" w:rsidRPr="00A973F3" w:rsidRDefault="00655C86" w:rsidP="00655C86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1A304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1A304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137E64CE" w14:textId="77777777" w:rsidR="00655C86" w:rsidRPr="00A973F3" w:rsidRDefault="00655C86" w:rsidP="00655C86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72EDFBE3" w14:textId="77777777" w:rsidR="00655C86" w:rsidRDefault="00655C86" w:rsidP="00655C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2EE5377D" w14:textId="77777777" w:rsidR="00655C86" w:rsidRPr="00A973F3" w:rsidRDefault="00655C86" w:rsidP="00655C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のとおり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655C86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2A8E9259" w14:textId="77777777" w:rsidR="00655C86" w:rsidRPr="00A973F3" w:rsidRDefault="00655C86" w:rsidP="00655C86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や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えい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英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も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</w:t>
            </w:r>
            <w:r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185FFDBC" w14:textId="3A91354D" w:rsidR="001B519A" w:rsidRPr="001F3AD6" w:rsidRDefault="00655C86" w:rsidP="00655C86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655C86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4D752EEA" w14:textId="77777777" w:rsidR="004246D2" w:rsidRDefault="004246D2"/>
    <w:p w14:paraId="23959636" w14:textId="77777777" w:rsidR="004246D2" w:rsidRDefault="004246D2">
      <w:pPr>
        <w:rPr>
          <w:szCs w:val="24"/>
        </w:rPr>
      </w:pPr>
    </w:p>
    <w:p w14:paraId="3CB048DE" w14:textId="28857C04" w:rsidR="004246D2" w:rsidRPr="00C855E6" w:rsidRDefault="004246D2">
      <w:pPr>
        <w:rPr>
          <w:szCs w:val="24"/>
        </w:rPr>
      </w:pPr>
    </w:p>
    <w:p w14:paraId="51E84FC7" w14:textId="77777777" w:rsidR="004246D2" w:rsidRDefault="004246D2">
      <w:pPr>
        <w:rPr>
          <w:szCs w:val="24"/>
        </w:rPr>
      </w:pPr>
    </w:p>
    <w:p w14:paraId="24D7162B" w14:textId="67274D3C" w:rsidR="008C5987" w:rsidRDefault="00703269" w:rsidP="00B244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教育や健康、開発、平和のそく進等の問題を解決する手段として、スポーツの</w:t>
      </w:r>
      <w:r w:rsidR="004C6F68">
        <w:rPr>
          <w:rFonts w:ascii="ＭＳ 明朝" w:eastAsia="ＭＳ 明朝" w:hAnsi="ＭＳ 明朝" w:hint="eastAsia"/>
        </w:rPr>
        <w:t>えいきょう</w:t>
      </w:r>
      <w:r>
        <w:rPr>
          <w:rFonts w:ascii="ＭＳ 明朝" w:eastAsia="ＭＳ 明朝" w:hAnsi="ＭＳ 明朝" w:hint="eastAsia"/>
        </w:rPr>
        <w:t>力を効果的に取り入れた実せんが</w:t>
      </w:r>
      <w:r w:rsidR="005152D4">
        <w:rPr>
          <w:rFonts w:ascii="ＭＳ 明朝" w:eastAsia="ＭＳ 明朝" w:hAnsi="ＭＳ 明朝" w:hint="eastAsia"/>
        </w:rPr>
        <w:t>進められて</w:t>
      </w:r>
      <w:r>
        <w:rPr>
          <w:rFonts w:ascii="ＭＳ 明朝" w:eastAsia="ＭＳ 明朝" w:hAnsi="ＭＳ 明朝" w:hint="eastAsia"/>
        </w:rPr>
        <w:t>います。２０００年に</w:t>
      </w:r>
      <w:r w:rsidR="00FB6942">
        <w:rPr>
          <w:rFonts w:ascii="ＭＳ 明朝" w:eastAsia="ＭＳ 明朝" w:hAnsi="ＭＳ 明朝" w:hint="eastAsia"/>
        </w:rPr>
        <w:t>開か</w:t>
      </w:r>
      <w:r>
        <w:rPr>
          <w:rFonts w:ascii="ＭＳ 明朝" w:eastAsia="ＭＳ 明朝" w:hAnsi="ＭＳ 明朝" w:hint="eastAsia"/>
        </w:rPr>
        <w:t>れた国連ミレニアムサミットにおいて、二十一世紀の国際社会の目標として</w:t>
      </w:r>
      <w:r w:rsidR="00E26DC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国連ミレニアム宣言」が採たくされました。国連は、２０１５年までにきがと貧困の半減、初等教育の完全ふきゅうなど、社会発展に不可欠な八こう目を</w:t>
      </w:r>
      <w:r w:rsidR="00E26DC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ミレニアム開発目標</w:t>
      </w:r>
      <w:r w:rsidR="00E26DCB">
        <w:rPr>
          <w:rFonts w:ascii="ＭＳ 明朝" w:eastAsia="ＭＳ 明朝" w:hAnsi="ＭＳ 明朝" w:hint="eastAsia"/>
        </w:rPr>
        <w:t>（</w:t>
      </w:r>
      <w:r w:rsidR="008C5987">
        <w:rPr>
          <w:rFonts w:ascii="Segoe UI Symbol" w:eastAsia="ＭＳ 明朝" w:hAnsi="Segoe UI Symbol" w:cs="Segoe UI Symbol" w:hint="eastAsia"/>
        </w:rPr>
        <w:t>Ⅿ</w:t>
      </w:r>
      <w:r w:rsidR="00E26DCB">
        <w:rPr>
          <w:rFonts w:ascii="ＭＳ 明朝" w:eastAsia="ＭＳ 明朝" w:hAnsi="ＭＳ 明朝" w:hint="eastAsia"/>
        </w:rPr>
        <w:t>ＤＧｓ）として示し、これらの問題解決に向かって「スポーツの力」を利用するプロジェクトが立ち上がりました。</w:t>
      </w:r>
    </w:p>
    <w:p w14:paraId="1A28C310" w14:textId="28CFEE31" w:rsidR="00CF51F7" w:rsidRPr="008C5987" w:rsidRDefault="00CF51F7" w:rsidP="00B244D0">
      <w:pPr>
        <w:rPr>
          <w:rFonts w:ascii="ＭＳ 明朝" w:eastAsia="ＭＳ 明朝" w:hAnsi="ＭＳ 明朝"/>
        </w:rPr>
      </w:pPr>
    </w:p>
    <w:p w14:paraId="4BF1A7AD" w14:textId="10BA8030" w:rsidR="00CF51F7" w:rsidRPr="008C5987" w:rsidRDefault="00CF51F7" w:rsidP="00B244D0">
      <w:pPr>
        <w:rPr>
          <w:rFonts w:ascii="ＭＳ 明朝" w:eastAsia="ＭＳ 明朝" w:hAnsi="ＭＳ 明朝"/>
        </w:rPr>
      </w:pPr>
    </w:p>
    <w:p w14:paraId="20D9455A" w14:textId="0D317A5A" w:rsidR="00CF51F7" w:rsidRPr="001652A2" w:rsidRDefault="00CF51F7" w:rsidP="00B244D0">
      <w:pPr>
        <w:rPr>
          <w:rFonts w:ascii="ＭＳ 明朝" w:eastAsia="ＭＳ 明朝" w:hAnsi="ＭＳ 明朝"/>
        </w:rPr>
      </w:pPr>
    </w:p>
    <w:sectPr w:rsidR="00CF51F7" w:rsidRPr="001652A2" w:rsidSect="00F5208F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2D97" w14:textId="77777777" w:rsidR="00466F20" w:rsidRDefault="00466F20" w:rsidP="00635B42">
      <w:r>
        <w:separator/>
      </w:r>
    </w:p>
  </w:endnote>
  <w:endnote w:type="continuationSeparator" w:id="0">
    <w:p w14:paraId="4763CE34" w14:textId="77777777" w:rsidR="00466F20" w:rsidRDefault="00466F20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5620" w14:textId="77777777" w:rsidR="00466F20" w:rsidRDefault="00466F20" w:rsidP="00635B42">
      <w:r>
        <w:separator/>
      </w:r>
    </w:p>
  </w:footnote>
  <w:footnote w:type="continuationSeparator" w:id="0">
    <w:p w14:paraId="2FD79837" w14:textId="77777777" w:rsidR="00466F20" w:rsidRDefault="00466F20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21309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4080B"/>
    <w:rsid w:val="000D3736"/>
    <w:rsid w:val="001047C2"/>
    <w:rsid w:val="00117BEB"/>
    <w:rsid w:val="001652A2"/>
    <w:rsid w:val="0016797D"/>
    <w:rsid w:val="00190FE9"/>
    <w:rsid w:val="001A7EB5"/>
    <w:rsid w:val="001B2A37"/>
    <w:rsid w:val="001B519A"/>
    <w:rsid w:val="001D2956"/>
    <w:rsid w:val="00235B72"/>
    <w:rsid w:val="00275EAE"/>
    <w:rsid w:val="002B3364"/>
    <w:rsid w:val="003319CB"/>
    <w:rsid w:val="0036565C"/>
    <w:rsid w:val="003D71AB"/>
    <w:rsid w:val="003E561B"/>
    <w:rsid w:val="00411B0A"/>
    <w:rsid w:val="004246D2"/>
    <w:rsid w:val="00425A1D"/>
    <w:rsid w:val="00466F20"/>
    <w:rsid w:val="004B223E"/>
    <w:rsid w:val="004C3FC4"/>
    <w:rsid w:val="004C6F68"/>
    <w:rsid w:val="004E7F27"/>
    <w:rsid w:val="005152D4"/>
    <w:rsid w:val="00591FE7"/>
    <w:rsid w:val="005E06C1"/>
    <w:rsid w:val="00635B42"/>
    <w:rsid w:val="00655C86"/>
    <w:rsid w:val="006E1419"/>
    <w:rsid w:val="00703269"/>
    <w:rsid w:val="00713428"/>
    <w:rsid w:val="00772291"/>
    <w:rsid w:val="007810D3"/>
    <w:rsid w:val="00792E2A"/>
    <w:rsid w:val="007B3FE7"/>
    <w:rsid w:val="007C09E1"/>
    <w:rsid w:val="007F09BE"/>
    <w:rsid w:val="007F557D"/>
    <w:rsid w:val="008561BE"/>
    <w:rsid w:val="00867425"/>
    <w:rsid w:val="008762F0"/>
    <w:rsid w:val="00880000"/>
    <w:rsid w:val="008C5987"/>
    <w:rsid w:val="008C7D70"/>
    <w:rsid w:val="00957F48"/>
    <w:rsid w:val="00963A40"/>
    <w:rsid w:val="00A31BEC"/>
    <w:rsid w:val="00A40908"/>
    <w:rsid w:val="00A95A09"/>
    <w:rsid w:val="00B101DC"/>
    <w:rsid w:val="00B21B70"/>
    <w:rsid w:val="00B244D0"/>
    <w:rsid w:val="00BC1E0F"/>
    <w:rsid w:val="00BE4D84"/>
    <w:rsid w:val="00BF1F56"/>
    <w:rsid w:val="00C30EAA"/>
    <w:rsid w:val="00C4503C"/>
    <w:rsid w:val="00C811C7"/>
    <w:rsid w:val="00C855E6"/>
    <w:rsid w:val="00C8762D"/>
    <w:rsid w:val="00CE29FC"/>
    <w:rsid w:val="00CF51F7"/>
    <w:rsid w:val="00D17DFF"/>
    <w:rsid w:val="00D20492"/>
    <w:rsid w:val="00D87101"/>
    <w:rsid w:val="00DE6855"/>
    <w:rsid w:val="00E06DBF"/>
    <w:rsid w:val="00E07196"/>
    <w:rsid w:val="00E22824"/>
    <w:rsid w:val="00E26DCB"/>
    <w:rsid w:val="00E33975"/>
    <w:rsid w:val="00E51A53"/>
    <w:rsid w:val="00E56CFA"/>
    <w:rsid w:val="00E76E3C"/>
    <w:rsid w:val="00F02A71"/>
    <w:rsid w:val="00F23CFE"/>
    <w:rsid w:val="00F5208F"/>
    <w:rsid w:val="00F75312"/>
    <w:rsid w:val="00F953B2"/>
    <w:rsid w:val="00FB6942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F3EF8"/>
  <w15:docId w15:val="{CD88771F-34D6-441E-89A0-77ED75D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D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B519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3B3C21A44E58449FCE2386E86EA28A" ma:contentTypeVersion="2" ma:contentTypeDescription="新しいドキュメントを作成します。" ma:contentTypeScope="" ma:versionID="5fff6e78e243ce98cdc7fb06de5c4167">
  <xsd:schema xmlns:xsd="http://www.w3.org/2001/XMLSchema" xmlns:xs="http://www.w3.org/2001/XMLSchema" xmlns:p="http://schemas.microsoft.com/office/2006/metadata/properties" xmlns:ns2="7dc94635-f2ff-4f0e-8c99-fbd36c793992" targetNamespace="http://schemas.microsoft.com/office/2006/metadata/properties" ma:root="true" ma:fieldsID="5a65da0c31eebd143d89d188ebbf7f5d" ns2:_="">
    <xsd:import namespace="7dc94635-f2ff-4f0e-8c99-fbd36c793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4635-f2ff-4f0e-8c99-fbd36c793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0E4BF-6D57-4AA3-A792-7E2071E2F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6BCF1-8BB4-4204-9E26-7BEA5EA833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dc94635-f2ff-4f0e-8c99-fbd36c7939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FF98E5-DB2D-4D42-B5BE-1AB554B9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4635-f2ff-4f0e-8c99-fbd36c793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6510D-A885-4AD6-B51E-FF9EFCBF4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重俊</dc:creator>
  <cp:lastModifiedBy>加藤 誠</cp:lastModifiedBy>
  <cp:revision>4</cp:revision>
  <dcterms:created xsi:type="dcterms:W3CDTF">2023-08-26T11:30:00Z</dcterms:created>
  <dcterms:modified xsi:type="dcterms:W3CDTF">2023-08-26T11:53:00Z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0x010100733B3C21A44E58449FCE2386E86EA28A</vt:lpwstr>
  </property>
</Properties>
</file>